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5E" w:rsidRDefault="00E8625E" w:rsidP="00E8625E">
      <w:pPr>
        <w:rPr>
          <w:rFonts w:ascii="Times New Roman" w:hAnsi="Times New Roman" w:cs="Times New Roman"/>
          <w:sz w:val="40"/>
          <w:szCs w:val="40"/>
        </w:rPr>
      </w:pPr>
      <w:r w:rsidRPr="00E8625E">
        <w:rPr>
          <w:rFonts w:ascii="Times New Roman" w:hAnsi="Times New Roman" w:cs="Times New Roman"/>
          <w:sz w:val="40"/>
          <w:szCs w:val="40"/>
        </w:rPr>
        <w:t>Муниципальное бюджетное образовательное учреждение дополнительного образования детей «Стрелецкая детская школа искусств»</w:t>
      </w:r>
    </w:p>
    <w:p w:rsidR="00E8625E" w:rsidRDefault="00E8625E" w:rsidP="00E8625E">
      <w:pPr>
        <w:rPr>
          <w:rFonts w:ascii="Times New Roman" w:hAnsi="Times New Roman" w:cs="Times New Roman"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Рабочая программа по предмету</w:t>
      </w: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40"/>
          <w:szCs w:val="40"/>
        </w:rPr>
        <w:t>«Слушание музыки»</w:t>
      </w: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40"/>
          <w:szCs w:val="40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E8625E" w:rsidRDefault="00E8625E" w:rsidP="00E8625E">
      <w:pPr>
        <w:rPr>
          <w:rFonts w:ascii="Times New Roman" w:hAnsi="Times New Roman" w:cs="Times New Roman"/>
          <w:b/>
          <w:sz w:val="32"/>
          <w:szCs w:val="32"/>
        </w:rPr>
      </w:pPr>
    </w:p>
    <w:p w:rsidR="00E8625E" w:rsidRDefault="00E8625E" w:rsidP="00E862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Орел-2012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F73B69" w:rsidRPr="00DA5CCC" w:rsidTr="00F73B69">
        <w:tc>
          <w:tcPr>
            <w:tcW w:w="4361" w:type="dxa"/>
          </w:tcPr>
          <w:p w:rsidR="00C3369B" w:rsidRDefault="00C3369B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69" w:rsidRPr="00DA5CCC" w:rsidRDefault="00693A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693A69" w:rsidRPr="00DA5CCC" w:rsidRDefault="00693A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образовательного учреждения</w:t>
            </w:r>
          </w:p>
          <w:p w:rsidR="00F73B69" w:rsidRPr="00DA5CCC" w:rsidRDefault="00F73B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69" w:rsidRPr="00DA5CCC" w:rsidRDefault="00F73B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9B" w:rsidRDefault="00C3369B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9B" w:rsidRDefault="00C3369B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9B" w:rsidRDefault="00C3369B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9" w:rsidRPr="00DA5CCC" w:rsidRDefault="00693A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  <w:tc>
          <w:tcPr>
            <w:tcW w:w="5210" w:type="dxa"/>
          </w:tcPr>
          <w:p w:rsidR="00F73B69" w:rsidRPr="00DA5CCC" w:rsidRDefault="00F73B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C0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336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93A69" w:rsidRPr="00DA5CCC" w:rsidRDefault="00F73B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- </w:t>
            </w:r>
            <w:r w:rsidR="003C073A">
              <w:rPr>
                <w:rFonts w:ascii="Times New Roman" w:hAnsi="Times New Roman" w:cs="Times New Roman"/>
                <w:sz w:val="28"/>
                <w:szCs w:val="28"/>
              </w:rPr>
              <w:t>Панфилов Николай Иванович</w:t>
            </w:r>
          </w:p>
          <w:p w:rsidR="00F73B69" w:rsidRPr="00DA5CCC" w:rsidRDefault="00F73B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__________________</w:t>
            </w:r>
          </w:p>
          <w:p w:rsidR="00F73B69" w:rsidRPr="00DA5CCC" w:rsidRDefault="003C073A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73B69"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</w:p>
          <w:p w:rsidR="003C073A" w:rsidRDefault="00F73B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C3369B" w:rsidRDefault="00C3369B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69" w:rsidRPr="00DA5CCC" w:rsidRDefault="00F73B69" w:rsidP="00E8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CC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                 </w:t>
            </w:r>
          </w:p>
        </w:tc>
      </w:tr>
    </w:tbl>
    <w:p w:rsidR="00693A69" w:rsidRPr="00DA5CCC" w:rsidRDefault="00693A69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8255EA" w:rsidRPr="00DA5CCC" w:rsidRDefault="008255EA" w:rsidP="008255EA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A5CCC">
        <w:rPr>
          <w:rFonts w:ascii="Times New Roman" w:hAnsi="Times New Roman"/>
          <w:sz w:val="28"/>
          <w:szCs w:val="28"/>
          <w:lang w:val="ru-RU"/>
        </w:rPr>
        <w:t>Разработчик –</w:t>
      </w:r>
      <w:r w:rsidR="003E6C81" w:rsidRPr="00DA5C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5CCC">
        <w:rPr>
          <w:rFonts w:ascii="Times New Roman" w:hAnsi="Times New Roman"/>
          <w:sz w:val="28"/>
          <w:szCs w:val="28"/>
          <w:lang w:val="ru-RU"/>
        </w:rPr>
        <w:t>Букина Р. А., преподаватель музыкально – теоретических дисциплин.</w:t>
      </w:r>
    </w:p>
    <w:p w:rsidR="008255EA" w:rsidRPr="00DA5CCC" w:rsidRDefault="008255EA" w:rsidP="008255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5EA" w:rsidRPr="00DA5CCC" w:rsidRDefault="008255EA" w:rsidP="008255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5EA" w:rsidRDefault="008255EA" w:rsidP="008255EA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A5CCC">
        <w:rPr>
          <w:rFonts w:ascii="Times New Roman" w:hAnsi="Times New Roman"/>
          <w:sz w:val="28"/>
          <w:szCs w:val="28"/>
          <w:lang w:val="ru-RU"/>
        </w:rPr>
        <w:t xml:space="preserve">Рецензент – </w:t>
      </w:r>
      <w:proofErr w:type="spellStart"/>
      <w:r w:rsidRPr="00DA5CCC">
        <w:rPr>
          <w:rFonts w:ascii="Times New Roman" w:hAnsi="Times New Roman"/>
          <w:sz w:val="28"/>
          <w:szCs w:val="28"/>
          <w:lang w:val="ru-RU"/>
        </w:rPr>
        <w:t>Кусова</w:t>
      </w:r>
      <w:proofErr w:type="spellEnd"/>
      <w:r w:rsidRPr="00DA5CCC">
        <w:rPr>
          <w:rFonts w:ascii="Times New Roman" w:hAnsi="Times New Roman"/>
          <w:sz w:val="28"/>
          <w:szCs w:val="28"/>
          <w:lang w:val="ru-RU"/>
        </w:rPr>
        <w:t xml:space="preserve"> Л.И., заслуженный работник культуры, преподаватель ОМК.</w:t>
      </w:r>
    </w:p>
    <w:p w:rsidR="00A630D1" w:rsidRDefault="00A630D1" w:rsidP="008255EA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0D1" w:rsidRDefault="00A630D1" w:rsidP="008255EA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0D1" w:rsidRDefault="00A630D1" w:rsidP="008255EA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3F7" w:rsidRPr="00557CFD" w:rsidRDefault="00A630D1" w:rsidP="005473F7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Рецензент – Задорина О. А., </w:t>
      </w:r>
      <w:r w:rsidR="005473F7">
        <w:rPr>
          <w:rFonts w:ascii="Times New Roman" w:hAnsi="Times New Roman"/>
          <w:sz w:val="28"/>
          <w:szCs w:val="28"/>
          <w:lang w:val="ru-RU"/>
        </w:rPr>
        <w:t>.,  зам директора по учебной работе  Стрелецкой детской школы искусств.</w:t>
      </w:r>
    </w:p>
    <w:p w:rsidR="00A630D1" w:rsidRPr="00DA5CCC" w:rsidRDefault="00A630D1" w:rsidP="008255EA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Pr="00DA5CCC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137663" w:rsidRDefault="00137663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CE1A09" w:rsidRDefault="00CE1A09" w:rsidP="00E86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17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09" w:rsidRDefault="00CE1A09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CE1A09" w:rsidRDefault="00CE1A09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CE1A09" w:rsidRDefault="00CE1A09" w:rsidP="00E86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5209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09" w:rsidRDefault="00CE1A09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CE1A09" w:rsidRPr="00DA5CCC" w:rsidRDefault="00CE1A09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5473F7" w:rsidRPr="00974FA0" w:rsidRDefault="005473F7" w:rsidP="005473F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F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3.4.6. Слушание музыки: </w:t>
      </w:r>
    </w:p>
    <w:p w:rsidR="005473F7" w:rsidRPr="00974FA0" w:rsidRDefault="005473F7" w:rsidP="00547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A0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5473F7" w:rsidRPr="00974FA0" w:rsidRDefault="005473F7" w:rsidP="00547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A0">
        <w:rPr>
          <w:rFonts w:ascii="Times New Roman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5473F7" w:rsidRPr="00CE1B41" w:rsidRDefault="005473F7" w:rsidP="005473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A0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84172F" w:rsidRPr="00DA5CCC" w:rsidRDefault="0084172F" w:rsidP="00E8625E">
      <w:pPr>
        <w:rPr>
          <w:rFonts w:ascii="Times New Roman" w:hAnsi="Times New Roman" w:cs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73F7" w:rsidRDefault="005473F7" w:rsidP="0013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7663" w:rsidRPr="00DA5CCC" w:rsidRDefault="00137663" w:rsidP="001376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5CC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DA5CCC">
        <w:rPr>
          <w:rFonts w:ascii="Times New Roman" w:hAnsi="Times New Roman"/>
          <w:sz w:val="28"/>
          <w:szCs w:val="28"/>
        </w:rPr>
        <w:t>.</w:t>
      </w:r>
    </w:p>
    <w:p w:rsidR="00137663" w:rsidRPr="00DA5CCC" w:rsidRDefault="00137663" w:rsidP="0013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30D1" w:rsidRDefault="00A630D1" w:rsidP="00A630D1">
      <w:pPr>
        <w:pStyle w:val="Style4"/>
        <w:tabs>
          <w:tab w:val="left" w:pos="955"/>
        </w:tabs>
        <w:spacing w:line="360" w:lineRule="auto"/>
        <w:ind w:left="170" w:right="170" w:firstLine="953"/>
        <w:rPr>
          <w:sz w:val="28"/>
          <w:szCs w:val="28"/>
        </w:rPr>
      </w:pPr>
      <w:proofErr w:type="gramStart"/>
      <w:r w:rsidRPr="00D21124">
        <w:rPr>
          <w:sz w:val="28"/>
          <w:szCs w:val="28"/>
        </w:rPr>
        <w:t>Программа по предмету «</w:t>
      </w:r>
      <w:r>
        <w:rPr>
          <w:sz w:val="28"/>
          <w:szCs w:val="28"/>
        </w:rPr>
        <w:t>Слушание музыки</w:t>
      </w:r>
      <w:r w:rsidRPr="00D21124">
        <w:rPr>
          <w:sz w:val="28"/>
          <w:szCs w:val="28"/>
        </w:rPr>
        <w:t xml:space="preserve">» (ОП.02) составлена в соответствии с Федеральными государственными требованиями к дополнительной </w:t>
      </w:r>
      <w:proofErr w:type="spellStart"/>
      <w:r w:rsidRPr="00D21124">
        <w:rPr>
          <w:sz w:val="28"/>
          <w:szCs w:val="28"/>
        </w:rPr>
        <w:t>предпрофессиональной</w:t>
      </w:r>
      <w:proofErr w:type="spellEnd"/>
      <w:r w:rsidRPr="00D21124">
        <w:rPr>
          <w:sz w:val="28"/>
          <w:szCs w:val="28"/>
        </w:rPr>
        <w:t xml:space="preserve"> общеобразовательной программе в области музыкального искусства,  </w:t>
      </w:r>
      <w:r w:rsidRPr="00D21124">
        <w:rPr>
          <w:rStyle w:val="FontStyle16"/>
          <w:sz w:val="28"/>
          <w:szCs w:val="28"/>
        </w:rPr>
        <w:t>разработана с учетом обеспечения преемственности программы «</w:t>
      </w:r>
      <w:r>
        <w:rPr>
          <w:rStyle w:val="FontStyle16"/>
          <w:sz w:val="28"/>
          <w:szCs w:val="28"/>
        </w:rPr>
        <w:t>Слушание музыки</w:t>
      </w:r>
      <w:r w:rsidRPr="00D21124">
        <w:rPr>
          <w:rStyle w:val="FontStyle16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</w:t>
      </w:r>
      <w:proofErr w:type="gramEnd"/>
      <w:r w:rsidRPr="00D21124">
        <w:rPr>
          <w:rStyle w:val="FontStyle16"/>
          <w:sz w:val="28"/>
          <w:szCs w:val="28"/>
        </w:rPr>
        <w:t xml:space="preserve"> Предмет «</w:t>
      </w:r>
      <w:r w:rsidR="007063CC">
        <w:rPr>
          <w:rStyle w:val="FontStyle16"/>
          <w:sz w:val="28"/>
          <w:szCs w:val="28"/>
        </w:rPr>
        <w:t>Слушание музыки</w:t>
      </w:r>
      <w:r w:rsidRPr="00D21124">
        <w:rPr>
          <w:rStyle w:val="FontStyle16"/>
          <w:sz w:val="28"/>
          <w:szCs w:val="28"/>
        </w:rPr>
        <w:t xml:space="preserve">» </w:t>
      </w:r>
      <w:r>
        <w:rPr>
          <w:sz w:val="28"/>
          <w:szCs w:val="28"/>
        </w:rPr>
        <w:t>изучается с 1-го по 3 класс ДШИ</w:t>
      </w:r>
      <w:r w:rsidRPr="00D21124">
        <w:rPr>
          <w:sz w:val="28"/>
          <w:szCs w:val="28"/>
        </w:rPr>
        <w:t>.</w:t>
      </w:r>
    </w:p>
    <w:p w:rsidR="00137663" w:rsidRDefault="00137663" w:rsidP="00A630D1">
      <w:pPr>
        <w:tabs>
          <w:tab w:val="left" w:pos="284"/>
        </w:tabs>
        <w:spacing w:line="360" w:lineRule="auto"/>
        <w:ind w:left="170" w:right="170" w:firstLine="95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ab/>
        <w:t xml:space="preserve">       Специфика курса «Слушание музыки» в том, что главным в нем является живое восприятие и осмысление музыки. Эстетические цели преобладают над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дидактическими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. Целенаправленное воздействие шедевров мирового классического искусства формирует основы </w:t>
      </w:r>
      <w:r w:rsidRPr="00CE1B41">
        <w:rPr>
          <w:rStyle w:val="a7"/>
          <w:rFonts w:ascii="Times New Roman" w:hAnsi="Times New Roman" w:cs="Times New Roman"/>
          <w:b w:val="0"/>
          <w:sz w:val="28"/>
          <w:szCs w:val="28"/>
        </w:rPr>
        <w:t>музыкальной культуры обучающихся, как части их духовной культуры.</w:t>
      </w:r>
    </w:p>
    <w:p w:rsidR="00137663" w:rsidRPr="00A630D1" w:rsidRDefault="00CE1B41" w:rsidP="00A630D1">
      <w:pPr>
        <w:tabs>
          <w:tab w:val="left" w:pos="284"/>
        </w:tabs>
        <w:spacing w:line="360" w:lineRule="auto"/>
        <w:ind w:left="170" w:right="170" w:firstLine="9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процессе </w:t>
      </w:r>
      <w:r w:rsidR="005D2641">
        <w:rPr>
          <w:rStyle w:val="a7"/>
          <w:rFonts w:ascii="Times New Roman" w:hAnsi="Times New Roman" w:cs="Times New Roman"/>
          <w:b w:val="0"/>
          <w:sz w:val="28"/>
          <w:szCs w:val="28"/>
        </w:rPr>
        <w:t>работы над программой были использованы: Рабочая программа по дисциплине «Слушание музыки» для ДМШ и ДШИ О. А. Владимировой, Рабочая программа и методические рекомендации по дисциплине «Слушание музыки» Н. А. Царевой.</w:t>
      </w:r>
    </w:p>
    <w:p w:rsidR="00CB5D73" w:rsidRPr="00CE1B41" w:rsidRDefault="00CB5D73" w:rsidP="00A630D1">
      <w:pPr>
        <w:pStyle w:val="1"/>
        <w:spacing w:line="360" w:lineRule="auto"/>
        <w:ind w:left="170" w:right="170" w:firstLine="953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Отличительные особенности программы:</w:t>
      </w:r>
    </w:p>
    <w:p w:rsidR="00137663" w:rsidRPr="00CE1B41" w:rsidRDefault="00CB5D73" w:rsidP="00A630D1">
      <w:pPr>
        <w:spacing w:line="360" w:lineRule="auto"/>
        <w:ind w:left="170" w:right="170" w:firstLine="953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Данная рабочая программа является адаптированной  к условиям ДШИ поселка Стрелецкий и представляет собой курс «Слушание м</w:t>
      </w:r>
      <w:r w:rsidR="007063CC">
        <w:rPr>
          <w:rFonts w:ascii="Times New Roman" w:hAnsi="Times New Roman" w:cs="Times New Roman"/>
          <w:sz w:val="28"/>
          <w:szCs w:val="28"/>
        </w:rPr>
        <w:t>узыки», ориентированный на конти</w:t>
      </w:r>
      <w:r w:rsidRPr="00CE1B41">
        <w:rPr>
          <w:rFonts w:ascii="Times New Roman" w:hAnsi="Times New Roman" w:cs="Times New Roman"/>
          <w:sz w:val="28"/>
          <w:szCs w:val="28"/>
        </w:rPr>
        <w:t xml:space="preserve">нгент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и особенности образовательного процесса данной музыкальной школы. </w:t>
      </w:r>
    </w:p>
    <w:p w:rsidR="00137663" w:rsidRPr="002368E7" w:rsidRDefault="00CE1B41" w:rsidP="002368E7">
      <w:pPr>
        <w:widowControl w:val="0"/>
        <w:autoSpaceDE w:val="0"/>
        <w:autoSpaceDN w:val="0"/>
        <w:adjustRightInd w:val="0"/>
        <w:spacing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2368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7663" w:rsidRPr="002368E7">
        <w:rPr>
          <w:rFonts w:ascii="Times New Roman" w:hAnsi="Times New Roman" w:cs="Times New Roman"/>
          <w:sz w:val="28"/>
          <w:szCs w:val="28"/>
        </w:rPr>
        <w:t>Цель</w:t>
      </w:r>
      <w:r w:rsidR="002368E7">
        <w:rPr>
          <w:rFonts w:ascii="Times New Roman" w:hAnsi="Times New Roman" w:cs="Times New Roman"/>
          <w:sz w:val="28"/>
          <w:szCs w:val="28"/>
        </w:rPr>
        <w:t>ю дисциплины «Слушание музыки» является:</w:t>
      </w:r>
    </w:p>
    <w:p w:rsidR="00137663" w:rsidRPr="00CE1B41" w:rsidRDefault="003C073A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</w:t>
      </w:r>
      <w:r w:rsidR="00137663" w:rsidRPr="00CE1B41">
        <w:rPr>
          <w:rFonts w:ascii="Times New Roman" w:hAnsi="Times New Roman" w:cs="Times New Roman"/>
          <w:sz w:val="28"/>
          <w:szCs w:val="28"/>
        </w:rPr>
        <w:t xml:space="preserve"> создание предпосылок для музыкального и личностного развития обучающихся;</w:t>
      </w:r>
    </w:p>
    <w:p w:rsidR="00137663" w:rsidRPr="00CE1B41" w:rsidRDefault="003C073A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7663" w:rsidRPr="00CE1B41">
        <w:rPr>
          <w:rFonts w:ascii="Times New Roman" w:hAnsi="Times New Roman" w:cs="Times New Roman"/>
          <w:sz w:val="28"/>
          <w:szCs w:val="28"/>
        </w:rPr>
        <w:t xml:space="preserve"> воспитание культуры слушания музыкальных произведений, необходимой для последующего освоения нового музыкального и понятийного материала;</w:t>
      </w:r>
    </w:p>
    <w:p w:rsidR="00137663" w:rsidRPr="00CE1B41" w:rsidRDefault="003C073A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r w:rsidR="00137663" w:rsidRPr="00CE1B41">
        <w:rPr>
          <w:rFonts w:ascii="Times New Roman" w:hAnsi="Times New Roman" w:cs="Times New Roman"/>
          <w:sz w:val="28"/>
          <w:szCs w:val="28"/>
        </w:rPr>
        <w:t>воспитание способности эмоционально переживать в процессе восприятия музыкального произведения.</w:t>
      </w:r>
    </w:p>
    <w:p w:rsidR="00137663" w:rsidRPr="002368E7" w:rsidRDefault="00CE1B41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68E7">
        <w:rPr>
          <w:rFonts w:ascii="Times New Roman" w:hAnsi="Times New Roman" w:cs="Times New Roman"/>
          <w:sz w:val="28"/>
          <w:szCs w:val="28"/>
        </w:rPr>
        <w:t>В перечень задач дисциплины входят: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Создать 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предпосылки для дальнейшего музыкального, личностного развития, последующего освоения  и </w:t>
      </w:r>
      <w:proofErr w:type="gramStart"/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>приобщения</w:t>
      </w:r>
      <w:proofErr w:type="gramEnd"/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к музыкальному искусству;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>Формировать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основы  культуры слушания  и осознанное отношение к музыке;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Накапливать 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>опыт восприятия произведений мировой музыкальной культуры разных эпох, направлений и стилей;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Расширять </w:t>
      </w:r>
      <w:r w:rsidRPr="00A630D1">
        <w:rPr>
          <w:rFonts w:ascii="Times New Roman" w:hAnsi="Times New Roman"/>
          <w:color w:val="000000"/>
          <w:sz w:val="28"/>
          <w:szCs w:val="28"/>
          <w:lang w:val="ru-RU"/>
        </w:rPr>
        <w:t>эмоциональное отношение к музыке на основе восприятия;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Развивать </w:t>
      </w:r>
      <w:r w:rsidRPr="00A630D1">
        <w:rPr>
          <w:rFonts w:ascii="Times New Roman" w:hAnsi="Times New Roman"/>
          <w:sz w:val="28"/>
          <w:szCs w:val="28"/>
          <w:lang w:val="ru-RU"/>
        </w:rPr>
        <w:t>музыкальное мышление, творческих способностей и воображения обучающихся;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Способствовать </w:t>
      </w:r>
      <w:r w:rsidRPr="00A630D1">
        <w:rPr>
          <w:rFonts w:ascii="Times New Roman" w:hAnsi="Times New Roman"/>
          <w:sz w:val="28"/>
          <w:szCs w:val="28"/>
          <w:lang w:val="ru-RU"/>
        </w:rPr>
        <w:t>развитию интереса детей к познанию классической музыки и сопоставлению ее с окружающей жизнью;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Воспитывать </w:t>
      </w:r>
      <w:r w:rsidRPr="00A630D1">
        <w:rPr>
          <w:rFonts w:ascii="Times New Roman" w:hAnsi="Times New Roman"/>
          <w:sz w:val="28"/>
          <w:szCs w:val="28"/>
          <w:lang w:val="ru-RU"/>
        </w:rPr>
        <w:t>желание слушать и исполнять музыку;</w:t>
      </w:r>
    </w:p>
    <w:p w:rsidR="00A630D1" w:rsidRP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Поддерживать </w:t>
      </w:r>
      <w:r w:rsidRPr="00A630D1">
        <w:rPr>
          <w:rFonts w:ascii="Times New Roman" w:hAnsi="Times New Roman"/>
          <w:sz w:val="28"/>
          <w:szCs w:val="28"/>
          <w:lang w:val="ru-RU"/>
        </w:rPr>
        <w:t>проявления оценочного отношения к музыке</w:t>
      </w: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A630D1">
        <w:rPr>
          <w:rFonts w:ascii="Times New Roman" w:hAnsi="Times New Roman"/>
          <w:sz w:val="28"/>
          <w:szCs w:val="28"/>
          <w:lang w:val="ru-RU"/>
        </w:rPr>
        <w:t>ее исполнению, что является первоначальным проявлением музыкального вкуса.</w:t>
      </w:r>
    </w:p>
    <w:p w:rsidR="00A630D1" w:rsidRDefault="00A630D1" w:rsidP="00A630D1">
      <w:pPr>
        <w:pStyle w:val="a5"/>
        <w:numPr>
          <w:ilvl w:val="0"/>
          <w:numId w:val="4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D1">
        <w:rPr>
          <w:rFonts w:ascii="Times New Roman" w:hAnsi="Times New Roman"/>
          <w:i/>
          <w:sz w:val="28"/>
          <w:szCs w:val="28"/>
          <w:lang w:val="ru-RU"/>
        </w:rPr>
        <w:t xml:space="preserve">Развивать </w:t>
      </w:r>
      <w:r w:rsidRPr="00A630D1">
        <w:rPr>
          <w:rFonts w:ascii="Times New Roman" w:hAnsi="Times New Roman"/>
          <w:sz w:val="28"/>
          <w:szCs w:val="28"/>
          <w:lang w:val="ru-RU"/>
        </w:rPr>
        <w:t>способности запоминать музыкальное произведение и анализировать его.</w:t>
      </w:r>
    </w:p>
    <w:p w:rsidR="00A630D1" w:rsidRPr="00A630D1" w:rsidRDefault="00A630D1" w:rsidP="00A630D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A630D1">
        <w:rPr>
          <w:rFonts w:ascii="Times New Roman" w:hAnsi="Times New Roman"/>
          <w:sz w:val="28"/>
          <w:szCs w:val="28"/>
        </w:rPr>
        <w:t>Кроме традиционных форм работы,  над реализацией вышеизложенных задач, используются  следующие формы и методы:</w:t>
      </w:r>
    </w:p>
    <w:p w:rsidR="00A630D1" w:rsidRPr="002368E7" w:rsidRDefault="00A630D1" w:rsidP="00A630D1">
      <w:p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2368E7">
        <w:rPr>
          <w:rFonts w:ascii="Times New Roman" w:hAnsi="Times New Roman"/>
          <w:sz w:val="28"/>
          <w:szCs w:val="28"/>
        </w:rPr>
        <w:t>Примерные формы работы:</w:t>
      </w:r>
    </w:p>
    <w:p w:rsidR="00A630D1" w:rsidRPr="00A630D1" w:rsidRDefault="00A630D1" w:rsidP="00A630D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before="266" w:after="0" w:line="360" w:lineRule="auto"/>
        <w:ind w:left="170" w:right="170" w:firstLine="709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Пение детских народных песен и игр, рождественских, святочных, масленичных, </w:t>
      </w:r>
      <w:proofErr w:type="spellStart"/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троицких</w:t>
      </w:r>
      <w:proofErr w:type="spellEnd"/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песнопений.</w:t>
      </w:r>
    </w:p>
    <w:p w:rsidR="00A630D1" w:rsidRPr="00A630D1" w:rsidRDefault="00A630D1" w:rsidP="00A630D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170" w:right="170"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Участие в праздниках народного календаря — Святки, </w:t>
      </w: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Масленица, Троица-Семик.</w:t>
      </w:r>
    </w:p>
    <w:p w:rsidR="00A630D1" w:rsidRPr="00A630D1" w:rsidRDefault="00A630D1" w:rsidP="00A630D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170" w:right="170"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Подбор вариантов названия данного (программного) про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изведения с заданием выбрать самое точное из них. Сна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A630D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чала следует предлагать названия, далёкие по смыслу, за</w:t>
      </w: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тем смысловой контраст уменьшать, давать близкие по </w:t>
      </w:r>
      <w:r w:rsidRPr="00A630D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смыслу значения, направляя внимание детей на более 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тонкую аналитическую работу.</w:t>
      </w:r>
    </w:p>
    <w:p w:rsidR="00A630D1" w:rsidRPr="00A630D1" w:rsidRDefault="00A630D1" w:rsidP="00A630D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170" w:right="17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характера музыкального произведения с </w:t>
      </w:r>
      <w:r w:rsidRPr="00A630D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помощью соответствующего эпитета (например «Гном» </w:t>
      </w:r>
      <w:r w:rsidRPr="00A630D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Мусоргского из сюиты «Картинки с выставки» — «испуганный», «трагический», «увидевший смерть»).</w:t>
      </w:r>
    </w:p>
    <w:p w:rsidR="00A630D1" w:rsidRPr="00A630D1" w:rsidRDefault="00A630D1" w:rsidP="00A630D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170" w:right="17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Объяснение (аргументация) ребёнком своей мысли или</w:t>
      </w: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br/>
        <w:t>ощущения музыки при помощи средств выразительно</w:t>
      </w: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сти, использованных композитором.</w:t>
      </w:r>
    </w:p>
    <w:p w:rsidR="00A630D1" w:rsidRPr="00A630D1" w:rsidRDefault="00A630D1" w:rsidP="00A630D1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spacing w:after="0" w:line="360" w:lineRule="auto"/>
        <w:ind w:left="170" w:right="170"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630D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Сочинение дома стихов, рассказов, несюжетных рисунков по прослушанной  музыке.</w:t>
      </w:r>
    </w:p>
    <w:p w:rsidR="00A630D1" w:rsidRPr="002368E7" w:rsidRDefault="00A630D1" w:rsidP="00A630D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i/>
          <w:sz w:val="28"/>
          <w:szCs w:val="28"/>
        </w:rPr>
      </w:pPr>
      <w:r w:rsidRPr="002368E7">
        <w:rPr>
          <w:rFonts w:ascii="Times New Roman" w:hAnsi="Times New Roman"/>
          <w:sz w:val="28"/>
          <w:szCs w:val="28"/>
        </w:rPr>
        <w:t>Методы работы:</w:t>
      </w:r>
    </w:p>
    <w:p w:rsidR="00A630D1" w:rsidRPr="00CE1B41" w:rsidRDefault="00A630D1" w:rsidP="00A630D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Словесный;</w:t>
      </w:r>
    </w:p>
    <w:p w:rsidR="00A630D1" w:rsidRPr="00CE1B41" w:rsidRDefault="00A630D1" w:rsidP="00A630D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Наглядный;</w:t>
      </w:r>
    </w:p>
    <w:p w:rsidR="00A630D1" w:rsidRPr="00CE1B41" w:rsidRDefault="00A630D1" w:rsidP="00A630D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Практический;</w:t>
      </w:r>
    </w:p>
    <w:p w:rsidR="00A630D1" w:rsidRPr="00CE1B41" w:rsidRDefault="00A630D1" w:rsidP="00A630D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Метод активизации зрительного и слухового восприятия;</w:t>
      </w:r>
    </w:p>
    <w:p w:rsidR="00A630D1" w:rsidRPr="00CE1B41" w:rsidRDefault="00A630D1" w:rsidP="00A630D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Метод контрастных сопоставлений музыкальных произведений;</w:t>
      </w:r>
    </w:p>
    <w:p w:rsidR="005473F7" w:rsidRPr="005473F7" w:rsidRDefault="00A630D1" w:rsidP="005473F7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Метод игровой мотивации (использование многочисленных игр, творческих заданий);</w:t>
      </w:r>
    </w:p>
    <w:p w:rsidR="00137663" w:rsidRPr="00CE1B41" w:rsidRDefault="00137663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137663" w:rsidRPr="00CE1B41" w:rsidRDefault="00137663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37663" w:rsidRPr="002368E7" w:rsidRDefault="00D8476C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E7">
        <w:rPr>
          <w:rFonts w:ascii="Times New Roman" w:hAnsi="Times New Roman" w:cs="Times New Roman"/>
          <w:sz w:val="28"/>
          <w:szCs w:val="28"/>
        </w:rPr>
        <w:t xml:space="preserve">- </w:t>
      </w:r>
      <w:r w:rsidR="00137663" w:rsidRPr="002368E7">
        <w:rPr>
          <w:rFonts w:ascii="Times New Roman" w:hAnsi="Times New Roman" w:cs="Times New Roman"/>
          <w:sz w:val="28"/>
          <w:szCs w:val="28"/>
        </w:rPr>
        <w:t>иметь практический опыт</w:t>
      </w:r>
    </w:p>
    <w:p w:rsidR="00137663" w:rsidRPr="00CE1B41" w:rsidRDefault="00137663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8476C" w:rsidRPr="00CE1B41">
        <w:rPr>
          <w:rFonts w:ascii="Times New Roman" w:hAnsi="Times New Roman" w:cs="Times New Roman"/>
          <w:sz w:val="28"/>
          <w:szCs w:val="28"/>
        </w:rPr>
        <w:t xml:space="preserve">- </w:t>
      </w:r>
      <w:r w:rsidRPr="00CE1B41">
        <w:rPr>
          <w:rFonts w:ascii="Times New Roman" w:hAnsi="Times New Roman" w:cs="Times New Roman"/>
          <w:sz w:val="28"/>
          <w:szCs w:val="28"/>
        </w:rPr>
        <w:t xml:space="preserve"> воспринимать незнакомое произведение с точки зрения эмоционально-образного строя, а также проникать в содержательную сторону музыки, опираясь на элементы музыкальной речи, и на логику динамического  развития;</w:t>
      </w:r>
    </w:p>
    <w:p w:rsidR="00137663" w:rsidRPr="00CE1B41" w:rsidRDefault="00D8476C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r w:rsidR="002368E7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137663" w:rsidRPr="00CE1B41">
        <w:rPr>
          <w:rFonts w:ascii="Times New Roman" w:hAnsi="Times New Roman" w:cs="Times New Roman"/>
          <w:sz w:val="28"/>
          <w:szCs w:val="28"/>
        </w:rPr>
        <w:t>проанализировать и рассказать о своём впечатлении от прослушанного музыкального произведения;</w:t>
      </w:r>
    </w:p>
    <w:p w:rsidR="00137663" w:rsidRPr="00CE1B41" w:rsidRDefault="002368E7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663" w:rsidRPr="00CE1B41">
        <w:rPr>
          <w:rFonts w:ascii="Times New Roman" w:hAnsi="Times New Roman" w:cs="Times New Roman"/>
          <w:sz w:val="28"/>
          <w:szCs w:val="28"/>
        </w:rPr>
        <w:t>выявлять выразительные средства музыки;</w:t>
      </w:r>
    </w:p>
    <w:p w:rsidR="00137663" w:rsidRPr="00CE1B41" w:rsidRDefault="00D8476C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r w:rsidR="00137663" w:rsidRPr="00CE1B41">
        <w:rPr>
          <w:rFonts w:ascii="Times New Roman" w:hAnsi="Times New Roman" w:cs="Times New Roman"/>
          <w:sz w:val="28"/>
          <w:szCs w:val="28"/>
        </w:rPr>
        <w:t>узнавать тембры музыкальных инструментов;</w:t>
      </w:r>
    </w:p>
    <w:p w:rsidR="00137663" w:rsidRPr="00CE1B41" w:rsidRDefault="00D8476C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r w:rsidR="00137663" w:rsidRPr="00CE1B41">
        <w:rPr>
          <w:rFonts w:ascii="Times New Roman" w:hAnsi="Times New Roman" w:cs="Times New Roman"/>
          <w:sz w:val="28"/>
          <w:szCs w:val="28"/>
        </w:rPr>
        <w:t>провести ассоциативные связи с фактами своего жизненного опыта или произведениями других видов искусств;</w:t>
      </w:r>
    </w:p>
    <w:p w:rsidR="00137663" w:rsidRPr="00CE1B41" w:rsidRDefault="00137663" w:rsidP="002368E7">
      <w:pPr>
        <w:widowControl w:val="0"/>
        <w:autoSpaceDE w:val="0"/>
        <w:autoSpaceDN w:val="0"/>
        <w:adjustRightInd w:val="0"/>
        <w:spacing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ab/>
      </w:r>
      <w:r w:rsidR="00D8476C" w:rsidRPr="00CE1B41">
        <w:rPr>
          <w:rFonts w:ascii="Times New Roman" w:hAnsi="Times New Roman" w:cs="Times New Roman"/>
          <w:sz w:val="28"/>
          <w:szCs w:val="28"/>
        </w:rPr>
        <w:t xml:space="preserve">- </w:t>
      </w:r>
      <w:r w:rsidR="002368E7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CE1B41">
        <w:rPr>
          <w:rFonts w:ascii="Times New Roman" w:hAnsi="Times New Roman" w:cs="Times New Roman"/>
          <w:sz w:val="28"/>
          <w:szCs w:val="28"/>
        </w:rPr>
        <w:t>общие закономерности музыкальной речи и основные музыкальные термины;</w:t>
      </w:r>
    </w:p>
    <w:p w:rsidR="00137663" w:rsidRPr="00CE1B41" w:rsidRDefault="00D8476C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r w:rsidR="002368E7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137663" w:rsidRPr="00CE1B41">
        <w:rPr>
          <w:rFonts w:ascii="Times New Roman" w:hAnsi="Times New Roman" w:cs="Times New Roman"/>
          <w:sz w:val="28"/>
          <w:szCs w:val="28"/>
        </w:rPr>
        <w:t>способы показа тематического материала (характеристику звука, метроритм, рисунок мелодии, интонации) и то, как влияют на характер музыки лад, темп, ритм, фактура;</w:t>
      </w:r>
      <w:proofErr w:type="gramEnd"/>
    </w:p>
    <w:p w:rsidR="00137663" w:rsidRDefault="00D8476C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</w:t>
      </w:r>
      <w:r w:rsidR="002368E7">
        <w:rPr>
          <w:rFonts w:ascii="Times New Roman" w:hAnsi="Times New Roman" w:cs="Times New Roman"/>
          <w:sz w:val="28"/>
          <w:szCs w:val="28"/>
        </w:rPr>
        <w:t xml:space="preserve"> знать</w:t>
      </w:r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r w:rsidR="00137663" w:rsidRPr="00CE1B41">
        <w:rPr>
          <w:rFonts w:ascii="Times New Roman" w:hAnsi="Times New Roman" w:cs="Times New Roman"/>
          <w:sz w:val="28"/>
          <w:szCs w:val="28"/>
        </w:rPr>
        <w:t>способы музыкального развития и то, как в процессе этого развития раскрывается образное содержание произведений.</w:t>
      </w:r>
    </w:p>
    <w:p w:rsidR="002368E7" w:rsidRPr="00CE1B41" w:rsidRDefault="002368E7" w:rsidP="002368E7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b/>
          <w:sz w:val="28"/>
          <w:szCs w:val="28"/>
        </w:rPr>
        <w:t>Условия реализации данной программы:</w:t>
      </w:r>
    </w:p>
    <w:p w:rsidR="002368E7" w:rsidRPr="00CE1B41" w:rsidRDefault="002368E7" w:rsidP="002368E7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наличие учебных групп (не менее 4 человек);</w:t>
      </w:r>
    </w:p>
    <w:p w:rsidR="002368E7" w:rsidRPr="00CE1B41" w:rsidRDefault="002368E7" w:rsidP="002368E7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-    наличие фоно и </w:t>
      </w:r>
      <w:proofErr w:type="spellStart"/>
      <w:r w:rsidRPr="00CE1B41">
        <w:rPr>
          <w:rFonts w:ascii="Times New Roman" w:hAnsi="Times New Roman"/>
          <w:sz w:val="28"/>
          <w:szCs w:val="28"/>
        </w:rPr>
        <w:t>аудиотеки</w:t>
      </w:r>
      <w:proofErr w:type="spellEnd"/>
      <w:r w:rsidRPr="00CE1B41">
        <w:rPr>
          <w:rFonts w:ascii="Times New Roman" w:hAnsi="Times New Roman"/>
          <w:sz w:val="28"/>
          <w:szCs w:val="28"/>
        </w:rPr>
        <w:t>;</w:t>
      </w:r>
    </w:p>
    <w:p w:rsidR="002368E7" w:rsidRPr="00CE1B41" w:rsidRDefault="002368E7" w:rsidP="002368E7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осуществление тесной связи с преподавателями по с</w:t>
      </w:r>
      <w:r>
        <w:rPr>
          <w:rFonts w:ascii="Times New Roman" w:hAnsi="Times New Roman"/>
          <w:sz w:val="28"/>
          <w:szCs w:val="28"/>
        </w:rPr>
        <w:t>пециальности и хоровому классу;</w:t>
      </w:r>
    </w:p>
    <w:p w:rsidR="002368E7" w:rsidRPr="00CE1B41" w:rsidRDefault="002368E7" w:rsidP="002368E7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 w:rsidRPr="00CE1B4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CE1B41">
        <w:rPr>
          <w:rFonts w:ascii="Times New Roman" w:hAnsi="Times New Roman"/>
          <w:sz w:val="28"/>
          <w:szCs w:val="28"/>
        </w:rPr>
        <w:t xml:space="preserve"> связей;</w:t>
      </w:r>
    </w:p>
    <w:p w:rsidR="002368E7" w:rsidRPr="00CE1B41" w:rsidRDefault="002368E7" w:rsidP="002368E7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сотрудничество разных музыкальных учебных заведений, обмен опытом;</w:t>
      </w:r>
    </w:p>
    <w:p w:rsidR="002368E7" w:rsidRDefault="002368E7" w:rsidP="002368E7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активный поиск новых форм и методов преподавания слушания музыки, самообразование педагогов.</w:t>
      </w:r>
    </w:p>
    <w:p w:rsidR="00137663" w:rsidRPr="00CE1B41" w:rsidRDefault="00137663" w:rsidP="00CE1B41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lastRenderedPageBreak/>
        <w:t>Объем дисциплины, виды учебной работы и отчетности.</w:t>
      </w:r>
    </w:p>
    <w:p w:rsidR="00137663" w:rsidRPr="00CE1B41" w:rsidRDefault="00137663" w:rsidP="00CE1B4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Данная программа рассчитана на 3 года обучения (6 полугодий).</w:t>
      </w:r>
    </w:p>
    <w:p w:rsidR="00137663" w:rsidRPr="00CE1B41" w:rsidRDefault="00137663" w:rsidP="00CE1B41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Для изучения предмета «Слушание музыки» установлено:</w:t>
      </w:r>
    </w:p>
    <w:p w:rsidR="00137663" w:rsidRPr="00CE1B41" w:rsidRDefault="00D8476C" w:rsidP="00CE1B41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- </w:t>
      </w:r>
      <w:r w:rsidR="00137663" w:rsidRPr="00CE1B41">
        <w:rPr>
          <w:rFonts w:ascii="Times New Roman" w:hAnsi="Times New Roman"/>
          <w:sz w:val="28"/>
          <w:szCs w:val="28"/>
        </w:rPr>
        <w:t>максимальная учебная нагрузка - 147 часов;</w:t>
      </w:r>
    </w:p>
    <w:p w:rsidR="00137663" w:rsidRPr="00CE1B41" w:rsidRDefault="00D8476C" w:rsidP="00CE1B41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- </w:t>
      </w:r>
      <w:r w:rsidR="00137663" w:rsidRPr="00CE1B41">
        <w:rPr>
          <w:rFonts w:ascii="Times New Roman" w:hAnsi="Times New Roman"/>
          <w:sz w:val="28"/>
          <w:szCs w:val="28"/>
        </w:rPr>
        <w:t>аудиторные занятия – 98 часов;</w:t>
      </w:r>
    </w:p>
    <w:p w:rsidR="002368E7" w:rsidRPr="00CE1B41" w:rsidRDefault="00D8476C" w:rsidP="002368E7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- </w:t>
      </w:r>
      <w:r w:rsidR="00137663" w:rsidRPr="00CE1B41">
        <w:rPr>
          <w:rFonts w:ascii="Times New Roman" w:hAnsi="Times New Roman"/>
          <w:sz w:val="28"/>
          <w:szCs w:val="28"/>
        </w:rPr>
        <w:t>самостоятельная работа – 49 часов.</w:t>
      </w:r>
    </w:p>
    <w:p w:rsidR="00137663" w:rsidRPr="00CE1B41" w:rsidRDefault="00137663" w:rsidP="005D2641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Основные знания и навыки учащиеся приобретают на уроках «Слушание музыки», которые представляют собой мелкогрупповые занятия (от 4 до10 человек) 1</w:t>
      </w:r>
      <w:r w:rsidR="005D2641">
        <w:rPr>
          <w:rFonts w:ascii="Times New Roman" w:hAnsi="Times New Roman"/>
          <w:sz w:val="28"/>
          <w:szCs w:val="28"/>
        </w:rPr>
        <w:t xml:space="preserve"> </w:t>
      </w:r>
      <w:r w:rsidRPr="00CE1B41">
        <w:rPr>
          <w:rFonts w:ascii="Times New Roman" w:hAnsi="Times New Roman"/>
          <w:sz w:val="28"/>
          <w:szCs w:val="28"/>
        </w:rPr>
        <w:t>раз в неделю по 1 часу.</w:t>
      </w:r>
      <w:r w:rsidR="00310329" w:rsidRPr="00CE1B41">
        <w:rPr>
          <w:rFonts w:ascii="Times New Roman" w:hAnsi="Times New Roman"/>
          <w:sz w:val="28"/>
          <w:szCs w:val="28"/>
        </w:rPr>
        <w:t xml:space="preserve"> Объем самостоятельной работы по предмету планируется в количестве 0,5 часа в неделю.</w:t>
      </w:r>
    </w:p>
    <w:p w:rsidR="00137663" w:rsidRPr="00CE1B41" w:rsidRDefault="00137663" w:rsidP="00CE1B4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Наряду с традиционными формами урока, программой предусматривается  проведение новых форм: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Интегрированный урок (слушание музыки + сольфеджио; слушание музыки + хор);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воспоминание (новая тема преподносится на прослушанном ранее музыкальном материале, как уже нечто «известное», но «не замеченное» ранее);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B41">
        <w:rPr>
          <w:rFonts w:ascii="Times New Roman" w:hAnsi="Times New Roman"/>
          <w:sz w:val="28"/>
          <w:szCs w:val="28"/>
        </w:rPr>
        <w:t>Урок – сказка (может иметь различные формы: и собственно «сказка» - прослушивание, обсуждение, и некоторая доля театральности на уроке – ролевые задания);</w:t>
      </w:r>
      <w:proofErr w:type="gramEnd"/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исследование (дает большую долю самостоятельной  аналитической работы);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настроение;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Комплексный урок (включающий материал из разных областей искусства, не только музыкального);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Открытые уроки с присутствием родителей;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Контрольный урок-эстафета;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путешествие в прошлое,  настоящее и будущее;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Урок – состязание;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Урок – игра на закрепление пройденного материала.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Конкурсы, викторины,  познавательные игры по слушанию музыки.</w:t>
      </w:r>
    </w:p>
    <w:p w:rsidR="00137663" w:rsidRDefault="00137663" w:rsidP="005D264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Участие детей в таких уроках, помогает  в игровой форме закрепить знания, умения и навыки. Также  способствует самоутверждению детей, развивает настойчивость, стремление к успеху, воспитывает самостоятельность, как качество личности.</w:t>
      </w:r>
      <w:r w:rsidR="005D2641">
        <w:rPr>
          <w:rFonts w:ascii="Times New Roman" w:hAnsi="Times New Roman"/>
          <w:sz w:val="28"/>
          <w:szCs w:val="28"/>
        </w:rPr>
        <w:t xml:space="preserve"> </w:t>
      </w:r>
    </w:p>
    <w:p w:rsidR="005D2641" w:rsidRPr="00CE1B41" w:rsidRDefault="005D2641" w:rsidP="005D264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учащихся – устные и письменные викторины и контрольные уроки, которые проводятся в конце каждой четверти.</w:t>
      </w:r>
    </w:p>
    <w:p w:rsidR="00137663" w:rsidRPr="00CE1B41" w:rsidRDefault="00137663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тем и разделов предмета с учетом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137663" w:rsidRPr="00CE1B41" w:rsidRDefault="00137663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Восприятие музыки детьми начинается с распознавания эмоций, входящих в структуру музыкального содержания. Для развития эмоциональной отзывчивости детей, используется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подход, позволяющий применять синтез искусств: изобразительного  искусства, литературы и музыки.  </w:t>
      </w:r>
    </w:p>
    <w:p w:rsidR="00137663" w:rsidRPr="00CE1B41" w:rsidRDefault="00137663" w:rsidP="005D264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Также для реализации данной программы, на уроках используются </w:t>
      </w:r>
      <w:proofErr w:type="spellStart"/>
      <w:r w:rsidRPr="00CE1B4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CE1B41">
        <w:rPr>
          <w:rFonts w:ascii="Times New Roman" w:hAnsi="Times New Roman"/>
          <w:sz w:val="28"/>
          <w:szCs w:val="28"/>
        </w:rPr>
        <w:t xml:space="preserve">  программы и  презентации,  в целях развития эмоциональной отзывчивости детей.</w:t>
      </w:r>
    </w:p>
    <w:p w:rsidR="00137663" w:rsidRPr="002368E7" w:rsidRDefault="00137663" w:rsidP="00CE1B4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2368E7">
        <w:rPr>
          <w:rFonts w:ascii="Times New Roman" w:hAnsi="Times New Roman"/>
          <w:sz w:val="28"/>
          <w:szCs w:val="28"/>
        </w:rPr>
        <w:t>Механизм оценки: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фронтальный опрос;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беглый текущий опрос;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музыкальная викторина;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систематическая проверка домашнего задания;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самостоятельная работа на закрепление музыкального материала по индивидуальным карточкам;</w:t>
      </w:r>
    </w:p>
    <w:p w:rsidR="00137663" w:rsidRPr="00CE1B41" w:rsidRDefault="00137663" w:rsidP="00CE1B41">
      <w:pPr>
        <w:pStyle w:val="1"/>
        <w:numPr>
          <w:ilvl w:val="0"/>
          <w:numId w:val="1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контрольные уроки в конце каждой четверти;</w:t>
      </w:r>
    </w:p>
    <w:p w:rsidR="00137663" w:rsidRDefault="00137663" w:rsidP="00CE1B4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 целью определения полученных знаний и навыков в результате изучения предмета «Слушание музыки» учебным планом предусмотрено проведение в 6 полугодии зачета.</w:t>
      </w:r>
      <w:r w:rsidR="005D2641">
        <w:rPr>
          <w:rFonts w:ascii="Times New Roman" w:hAnsi="Times New Roman"/>
          <w:sz w:val="28"/>
          <w:szCs w:val="28"/>
        </w:rPr>
        <w:t xml:space="preserve"> </w:t>
      </w:r>
    </w:p>
    <w:p w:rsidR="00E74270" w:rsidRPr="00CE1B41" w:rsidRDefault="0040527F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–м</w:t>
      </w:r>
      <w:r w:rsidR="00E74270" w:rsidRPr="00CE1B41">
        <w:rPr>
          <w:rFonts w:ascii="Times New Roman" w:hAnsi="Times New Roman"/>
          <w:b/>
          <w:sz w:val="28"/>
          <w:szCs w:val="28"/>
        </w:rPr>
        <w:t>етодическое</w:t>
      </w:r>
    </w:p>
    <w:p w:rsidR="00E74270" w:rsidRPr="00CE1B41" w:rsidRDefault="00E74270" w:rsidP="00E74270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и информационное обеспечение дисциплины</w:t>
      </w:r>
      <w:r w:rsidRPr="00CE1B41">
        <w:rPr>
          <w:rFonts w:ascii="Times New Roman" w:hAnsi="Times New Roman" w:cs="Times New Roman"/>
          <w:sz w:val="28"/>
          <w:szCs w:val="28"/>
        </w:rPr>
        <w:t>.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Изучение дисциплины «Слушание музыки» обеспечивается наличием следующей </w:t>
      </w:r>
      <w:proofErr w:type="spellStart"/>
      <w:proofErr w:type="gramStart"/>
      <w:r w:rsidRPr="00CE1B41">
        <w:rPr>
          <w:rFonts w:ascii="Times New Roman" w:hAnsi="Times New Roman"/>
          <w:sz w:val="28"/>
          <w:szCs w:val="28"/>
        </w:rPr>
        <w:t>учебно</w:t>
      </w:r>
      <w:proofErr w:type="spellEnd"/>
      <w:r w:rsidRPr="00CE1B41">
        <w:rPr>
          <w:rFonts w:ascii="Times New Roman" w:hAnsi="Times New Roman"/>
          <w:sz w:val="28"/>
          <w:szCs w:val="28"/>
        </w:rPr>
        <w:t xml:space="preserve"> – методической</w:t>
      </w:r>
      <w:proofErr w:type="gramEnd"/>
      <w:r w:rsidRPr="00CE1B41">
        <w:rPr>
          <w:rFonts w:ascii="Times New Roman" w:hAnsi="Times New Roman"/>
          <w:sz w:val="28"/>
          <w:szCs w:val="28"/>
        </w:rPr>
        <w:t xml:space="preserve"> документации: 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рабочая учебная программа;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календарно- тематический план по дисциплине;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журнал учебных занятий;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рабочие тетради;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- учебные пособия, нотные издания, аудио и видеозаписи.</w:t>
      </w:r>
    </w:p>
    <w:p w:rsidR="00E74270" w:rsidRPr="005D2641" w:rsidRDefault="00E74270" w:rsidP="00E74270">
      <w:pPr>
        <w:pStyle w:val="a5"/>
        <w:spacing w:line="360" w:lineRule="auto"/>
        <w:ind w:left="170" w:right="17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1B41">
        <w:rPr>
          <w:rFonts w:ascii="Times New Roman" w:hAnsi="Times New Roman"/>
          <w:b/>
          <w:sz w:val="28"/>
          <w:szCs w:val="28"/>
          <w:lang w:val="ru-RU"/>
        </w:rPr>
        <w:t>Материально – техническое обеспечение дисциплины.</w:t>
      </w:r>
    </w:p>
    <w:p w:rsidR="00192629" w:rsidRPr="00192629" w:rsidRDefault="00192629" w:rsidP="001926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29">
        <w:rPr>
          <w:rFonts w:ascii="Times New Roman" w:hAnsi="Times New Roman" w:cs="Times New Roman"/>
          <w:sz w:val="28"/>
          <w:szCs w:val="28"/>
        </w:rPr>
        <w:t xml:space="preserve">В компетенцию материально-технической базы школы, соответствующей действующим санитарным и противопожарным правилам и нормам, входит обеспечение проведения всех видов практических занятий, предусмотренных учебным планом и рабочей программой. </w:t>
      </w:r>
    </w:p>
    <w:p w:rsidR="00192629" w:rsidRPr="00192629" w:rsidRDefault="00192629" w:rsidP="001926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29">
        <w:rPr>
          <w:rFonts w:ascii="Times New Roman" w:hAnsi="Times New Roman" w:cs="Times New Roman"/>
          <w:sz w:val="28"/>
          <w:szCs w:val="28"/>
        </w:rPr>
        <w:t xml:space="preserve">Учебные аудитории для мелкогрупповых занятий оснащены фортепиано или роялями, </w:t>
      </w:r>
      <w:proofErr w:type="spellStart"/>
      <w:r w:rsidRPr="00192629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192629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оформлены наглядными пособиями в целях предназначения реализации учебного предмета «</w:t>
      </w:r>
      <w:r w:rsidR="00557CFD">
        <w:rPr>
          <w:rFonts w:ascii="Times New Roman" w:hAnsi="Times New Roman" w:cs="Times New Roman"/>
          <w:sz w:val="28"/>
          <w:szCs w:val="28"/>
        </w:rPr>
        <w:t>Слушание музыки</w:t>
      </w:r>
      <w:r w:rsidRPr="00192629">
        <w:rPr>
          <w:rFonts w:ascii="Times New Roman" w:hAnsi="Times New Roman" w:cs="Times New Roman"/>
          <w:sz w:val="28"/>
          <w:szCs w:val="28"/>
        </w:rPr>
        <w:t xml:space="preserve">». Также </w:t>
      </w:r>
      <w:r w:rsidRPr="00192629">
        <w:rPr>
          <w:rStyle w:val="FontStyle16"/>
          <w:sz w:val="28"/>
          <w:szCs w:val="28"/>
        </w:rPr>
        <w:t xml:space="preserve">освоению обучающимися данной программы по сольфеджио способствуют </w:t>
      </w:r>
      <w:r w:rsidRPr="00192629">
        <w:rPr>
          <w:rFonts w:ascii="Times New Roman" w:hAnsi="Times New Roman" w:cs="Times New Roman"/>
          <w:sz w:val="28"/>
          <w:szCs w:val="28"/>
        </w:rPr>
        <w:t xml:space="preserve">аудио- и видеоматериалы. 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E74270" w:rsidRPr="005D26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CE1B41">
        <w:rPr>
          <w:rFonts w:ascii="Times New Roman" w:hAnsi="Times New Roman"/>
          <w:b/>
          <w:sz w:val="28"/>
          <w:szCs w:val="28"/>
        </w:rPr>
        <w:t>Методические рекомендации преподавателям.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Перед прослушиванием музыкального произведения необходимо провести большую подготовительную работу в форме различных игровых </w:t>
      </w:r>
      <w:r w:rsidRPr="00CE1B41">
        <w:rPr>
          <w:rFonts w:ascii="Times New Roman" w:hAnsi="Times New Roman"/>
          <w:sz w:val="28"/>
          <w:szCs w:val="28"/>
        </w:rPr>
        <w:lastRenderedPageBreak/>
        <w:t>упражнений, помогающих усвоить отдельные элементы, приемы развития и порядок изложения материала.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Прослушивание крупного музыкального произведения целесообразно разделить на несколько этапов, прослушивая произведение сначала небольшими фрагментами, а затем </w:t>
      </w:r>
      <w:proofErr w:type="gramStart"/>
      <w:r w:rsidRPr="00CE1B41">
        <w:rPr>
          <w:rFonts w:ascii="Times New Roman" w:hAnsi="Times New Roman"/>
          <w:sz w:val="28"/>
          <w:szCs w:val="28"/>
        </w:rPr>
        <w:t>–о</w:t>
      </w:r>
      <w:proofErr w:type="gramEnd"/>
      <w:r w:rsidRPr="00CE1B41">
        <w:rPr>
          <w:rFonts w:ascii="Times New Roman" w:hAnsi="Times New Roman"/>
          <w:sz w:val="28"/>
          <w:szCs w:val="28"/>
        </w:rPr>
        <w:t>т начала до конца.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Прослушивание каждого музыкального произведения подчиняется определенной цели: сосредоточив внимание на небольшом круге средств музыкальной выразительности, следует наблюдать за их изменением на всем протяжении звучания произведения.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Необходимо помнить, что любая аналитическая деятельность учащихся должна вытекать непосредственно из восприятия характера музыки.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Включить детей в обучающую деятельность можно только, если вызвать интерес и пробудить фантазию.</w:t>
      </w:r>
    </w:p>
    <w:p w:rsidR="00E74270" w:rsidRPr="00CE1B41" w:rsidRDefault="00E74270" w:rsidP="00A630D1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На уроке по  «Слушанию музыки» необходимо чередовать разные формы работы. Игровые моменты должны сменяться прослушиванием музыкальных произведений, затем их обсуждением, игрой обучающихся на инструменте и различными творческими заданиями.</w:t>
      </w:r>
    </w:p>
    <w:p w:rsidR="00E74270" w:rsidRPr="005D26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CE1B41">
        <w:rPr>
          <w:rFonts w:ascii="Times New Roman" w:hAnsi="Times New Roman"/>
          <w:b/>
          <w:sz w:val="28"/>
          <w:szCs w:val="28"/>
        </w:rPr>
        <w:t xml:space="preserve"> Методические рекомендации по организации самостоятельной работы </w:t>
      </w:r>
      <w:proofErr w:type="gramStart"/>
      <w:r w:rsidRPr="00CE1B4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E1B41">
        <w:rPr>
          <w:rFonts w:ascii="Times New Roman" w:hAnsi="Times New Roman"/>
          <w:b/>
          <w:sz w:val="28"/>
          <w:szCs w:val="28"/>
        </w:rPr>
        <w:t>.</w:t>
      </w:r>
    </w:p>
    <w:p w:rsidR="00E74270" w:rsidRPr="00CE1B41" w:rsidRDefault="00E74270" w:rsidP="00E74270">
      <w:pPr>
        <w:pStyle w:val="a4"/>
        <w:spacing w:line="360" w:lineRule="auto"/>
        <w:ind w:left="170" w:right="170" w:firstLine="709"/>
        <w:jc w:val="both"/>
        <w:rPr>
          <w:rFonts w:ascii="Times New Roman" w:hAnsi="Times New Roman"/>
          <w:i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Домашние задания на закрепление пройденного в классе материала должны быть небольшими по объёму и доступными по трудности:</w:t>
      </w:r>
    </w:p>
    <w:p w:rsidR="00E74270" w:rsidRPr="00CE1B41" w:rsidRDefault="00E74270" w:rsidP="00E74270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  сочинение небольших историй, рассказов по пройденной теме и прослушанным произведениям;</w:t>
      </w:r>
    </w:p>
    <w:p w:rsidR="00E74270" w:rsidRPr="00CE1B41" w:rsidRDefault="00E74270" w:rsidP="00E74270">
      <w:pPr>
        <w:pStyle w:val="a5"/>
        <w:numPr>
          <w:ilvl w:val="0"/>
          <w:numId w:val="3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B41">
        <w:rPr>
          <w:rFonts w:ascii="Times New Roman" w:hAnsi="Times New Roman"/>
          <w:sz w:val="28"/>
          <w:szCs w:val="28"/>
          <w:lang w:val="ru-RU"/>
        </w:rPr>
        <w:t>подбор загадок, картинок, стихов к прослушанным произведениям;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>создание звуковых эскизов (изображение на инструменте образов музыкальных произведений).</w:t>
      </w:r>
    </w:p>
    <w:p w:rsidR="00E74270" w:rsidRPr="00CE1B41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Можно предложить детям написать названия произведений и подобрать к ним эпитеты, найти в словарях  или справочных изданиях сведения о композиторах и музыкальных инструментах.</w:t>
      </w:r>
      <w:r w:rsidR="00557CFD">
        <w:rPr>
          <w:rFonts w:ascii="Times New Roman" w:hAnsi="Times New Roman"/>
          <w:sz w:val="28"/>
          <w:szCs w:val="28"/>
        </w:rPr>
        <w:t xml:space="preserve"> </w:t>
      </w:r>
      <w:r w:rsidRPr="00CE1B41">
        <w:rPr>
          <w:rFonts w:ascii="Times New Roman" w:hAnsi="Times New Roman"/>
          <w:sz w:val="28"/>
          <w:szCs w:val="28"/>
        </w:rPr>
        <w:t>Домашние задания часто связаны с сочинением музыкальных примеров.</w:t>
      </w:r>
    </w:p>
    <w:p w:rsidR="00E74270" w:rsidRDefault="00E74270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t xml:space="preserve">         К практическим и творческим формам работы дома можно отнести краткие письменные работы: подбор эпитетов, определение первичного жанра, определение элементов музыкальной речи,  способствующих созданию образа.</w:t>
      </w:r>
    </w:p>
    <w:p w:rsidR="00137663" w:rsidRPr="00CE1B41" w:rsidRDefault="00137663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Курс «Слушание музыки» включает в себя следующие темы:</w:t>
      </w:r>
    </w:p>
    <w:p w:rsidR="00137663" w:rsidRPr="00CE1B41" w:rsidRDefault="00137663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1B41">
        <w:rPr>
          <w:rFonts w:ascii="Times New Roman" w:hAnsi="Times New Roman" w:cs="Times New Roman"/>
          <w:b/>
          <w:sz w:val="28"/>
          <w:szCs w:val="28"/>
          <w:u w:val="single"/>
        </w:rPr>
        <w:t>1 год обучения</w:t>
      </w:r>
      <w:r w:rsidRPr="00CE1B4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05612" w:rsidRPr="00CE1B41" w:rsidRDefault="0030561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Что такое муз</w:t>
      </w:r>
      <w:r w:rsidR="00882AD0">
        <w:rPr>
          <w:rFonts w:ascii="Times New Roman" w:hAnsi="Times New Roman" w:cs="Times New Roman"/>
          <w:sz w:val="28"/>
          <w:szCs w:val="28"/>
        </w:rPr>
        <w:t>ыка? Как научиться слушать и слы</w:t>
      </w:r>
      <w:r w:rsidRPr="00CE1B41">
        <w:rPr>
          <w:rFonts w:ascii="Times New Roman" w:hAnsi="Times New Roman" w:cs="Times New Roman"/>
          <w:sz w:val="28"/>
          <w:szCs w:val="28"/>
        </w:rPr>
        <w:t>шать музыку?</w:t>
      </w:r>
    </w:p>
    <w:p w:rsidR="00305612" w:rsidRPr="00CE1B41" w:rsidRDefault="0030561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Музыка вокруг нас. Сказки и легенды о музыке и музыкантах.</w:t>
      </w:r>
    </w:p>
    <w:p w:rsidR="00305612" w:rsidRPr="00CE1B41" w:rsidRDefault="005A75B1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Сказочные образы в музыке: человеческие и фантастические.</w:t>
      </w:r>
    </w:p>
    <w:p w:rsidR="00305612" w:rsidRPr="00CE1B41" w:rsidRDefault="0030561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Звукоизобразительное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начало в музыке.</w:t>
      </w:r>
    </w:p>
    <w:p w:rsidR="00305612" w:rsidRPr="00CE1B41" w:rsidRDefault="0030561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Картины природы в музыке.</w:t>
      </w:r>
    </w:p>
    <w:p w:rsidR="00305612" w:rsidRPr="00CE1B41" w:rsidRDefault="0030561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Настроение, чувства и характер человека в музыке.</w:t>
      </w:r>
    </w:p>
    <w:p w:rsidR="00305612" w:rsidRPr="00CE1B41" w:rsidRDefault="0030561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-Композиторы – детям.</w:t>
      </w:r>
    </w:p>
    <w:p w:rsidR="003932D0" w:rsidRPr="00CE1B41" w:rsidRDefault="003932D0" w:rsidP="00CE1B41">
      <w:pPr>
        <w:tabs>
          <w:tab w:val="left" w:pos="426"/>
        </w:tabs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B41">
        <w:rPr>
          <w:rFonts w:ascii="Times New Roman" w:hAnsi="Times New Roman" w:cs="Times New Roman"/>
          <w:b/>
          <w:sz w:val="28"/>
          <w:szCs w:val="28"/>
          <w:u w:val="single"/>
        </w:rPr>
        <w:t>2 год обучения: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Времена года в музыке.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Музыка народов мира.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Танцы народов мира.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Героико-патриотическая тема в музыке.</w:t>
      </w:r>
    </w:p>
    <w:p w:rsidR="003932D0" w:rsidRPr="00CE1B41" w:rsidRDefault="003932D0" w:rsidP="00CE1B41">
      <w:pPr>
        <w:tabs>
          <w:tab w:val="left" w:pos="426"/>
        </w:tabs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1B41">
        <w:rPr>
          <w:rFonts w:ascii="Times New Roman" w:hAnsi="Times New Roman" w:cs="Times New Roman"/>
          <w:b/>
          <w:sz w:val="28"/>
          <w:szCs w:val="28"/>
          <w:u w:val="single"/>
        </w:rPr>
        <w:t>3 год обучения</w:t>
      </w:r>
      <w:r w:rsidRPr="00CE1B4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- Народный ка</w:t>
      </w:r>
      <w:r w:rsidR="00510F36" w:rsidRPr="00CE1B41">
        <w:rPr>
          <w:rFonts w:ascii="Times New Roman" w:hAnsi="Times New Roman" w:cs="Times New Roman"/>
          <w:sz w:val="28"/>
          <w:szCs w:val="28"/>
        </w:rPr>
        <w:t>лендарь как основополагающий жиз</w:t>
      </w:r>
      <w:r w:rsidRPr="00CE1B41">
        <w:rPr>
          <w:rFonts w:ascii="Times New Roman" w:hAnsi="Times New Roman" w:cs="Times New Roman"/>
          <w:sz w:val="28"/>
          <w:szCs w:val="28"/>
        </w:rPr>
        <w:t>недеятельность славян.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Народные музыкальные инструменты.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Устное народное творчество (песенное).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-Детский фольклор.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Хоровая музыка.</w:t>
      </w:r>
    </w:p>
    <w:p w:rsidR="003932D0" w:rsidRPr="00CE1B41" w:rsidRDefault="003932D0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-Духовная музыка.</w:t>
      </w:r>
    </w:p>
    <w:p w:rsidR="00250DDC" w:rsidRPr="00CE1B41" w:rsidRDefault="00250DDC" w:rsidP="00CE1B41">
      <w:pPr>
        <w:tabs>
          <w:tab w:val="left" w:pos="284"/>
        </w:tabs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 подобран по возможности яркий, образный, доступный детскому восприятию.</w:t>
      </w:r>
    </w:p>
    <w:p w:rsidR="00250DDC" w:rsidRPr="00CE1B41" w:rsidRDefault="00557CFD" w:rsidP="005D26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Учебно-тема</w:t>
      </w:r>
      <w:r w:rsidR="005D2641">
        <w:rPr>
          <w:rFonts w:ascii="Times New Roman" w:hAnsi="Times New Roman" w:cs="Times New Roman"/>
          <w:b/>
          <w:sz w:val="28"/>
          <w:szCs w:val="28"/>
        </w:rPr>
        <w:t>тический план.</w:t>
      </w:r>
    </w:p>
    <w:p w:rsidR="00250DDC" w:rsidRPr="00CE1B41" w:rsidRDefault="00250DDC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I год обучения.</w:t>
      </w:r>
    </w:p>
    <w:p w:rsidR="00250DDC" w:rsidRPr="00CE1B41" w:rsidRDefault="00250DDC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4"/>
        <w:gridCol w:w="2825"/>
        <w:gridCol w:w="1990"/>
        <w:gridCol w:w="2153"/>
        <w:gridCol w:w="1699"/>
      </w:tblGrid>
      <w:tr w:rsidR="005A75B1" w:rsidRPr="00D8199A" w:rsidTr="00250DDC">
        <w:tc>
          <w:tcPr>
            <w:tcW w:w="0" w:type="auto"/>
          </w:tcPr>
          <w:p w:rsidR="00250DDC" w:rsidRPr="00D8199A" w:rsidRDefault="00250DDC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50DDC" w:rsidRPr="00D8199A" w:rsidRDefault="00250DDC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</w:tcPr>
          <w:p w:rsidR="00250DDC" w:rsidRPr="00D8199A" w:rsidRDefault="00250DDC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250DDC" w:rsidRPr="00D8199A" w:rsidRDefault="00250DDC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250DDC" w:rsidRPr="00D8199A" w:rsidRDefault="00250DDC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Аудиторные зан</w:t>
            </w:r>
            <w:r w:rsidR="00BD6054" w:rsidRPr="00D81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5A75B1" w:rsidRPr="00D8199A" w:rsidTr="00250DDC"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2641" w:rsidRPr="00D8199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Что такое музыка? Как научиться слушать и слышать музыку?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5B1" w:rsidRPr="00D8199A" w:rsidTr="00250DDC">
        <w:tc>
          <w:tcPr>
            <w:tcW w:w="0" w:type="auto"/>
          </w:tcPr>
          <w:p w:rsidR="00250DDC" w:rsidRPr="00D8199A" w:rsidRDefault="005D264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75B1" w:rsidRPr="00D8199A">
              <w:rPr>
                <w:rFonts w:ascii="Times New Roman" w:hAnsi="Times New Roman" w:cs="Times New Roman"/>
                <w:sz w:val="24"/>
                <w:szCs w:val="24"/>
              </w:rPr>
              <w:t>ема 2</w:t>
            </w:r>
          </w:p>
        </w:tc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Музыка вокруг нас. Сказки и легенды о музыке и музыкантах. 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5B1" w:rsidRPr="00D8199A" w:rsidTr="00250DDC">
        <w:tc>
          <w:tcPr>
            <w:tcW w:w="0" w:type="auto"/>
          </w:tcPr>
          <w:p w:rsidR="00250DDC" w:rsidRPr="00D8199A" w:rsidRDefault="00D8199A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75B1" w:rsidRPr="00D8199A">
              <w:rPr>
                <w:rFonts w:ascii="Times New Roman" w:hAnsi="Times New Roman" w:cs="Times New Roman"/>
                <w:sz w:val="24"/>
                <w:szCs w:val="24"/>
              </w:rPr>
              <w:t>ема 3</w:t>
            </w:r>
          </w:p>
        </w:tc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музыке: человеческие и фантастические.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5B1" w:rsidRPr="00D8199A" w:rsidTr="00250DDC"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Звукоизобразительное</w:t>
            </w:r>
            <w:proofErr w:type="spellEnd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 начало в музыке.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5B1" w:rsidRPr="00D8199A" w:rsidTr="00250DDC"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5B1" w:rsidRPr="00D8199A" w:rsidTr="00250DDC">
        <w:tc>
          <w:tcPr>
            <w:tcW w:w="0" w:type="auto"/>
          </w:tcPr>
          <w:p w:rsidR="00250DDC" w:rsidRPr="00D8199A" w:rsidRDefault="00D8199A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A75B1" w:rsidRPr="00D8199A">
              <w:rPr>
                <w:rFonts w:ascii="Times New Roman" w:hAnsi="Times New Roman" w:cs="Times New Roman"/>
                <w:sz w:val="24"/>
                <w:szCs w:val="24"/>
              </w:rPr>
              <w:t>ема 6</w:t>
            </w:r>
          </w:p>
        </w:tc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Настроение, чувства и характер человека в музыке.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5B1" w:rsidRPr="00D8199A" w:rsidTr="00250DDC"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0" w:type="auto"/>
          </w:tcPr>
          <w:p w:rsidR="00250DDC" w:rsidRPr="00D8199A" w:rsidRDefault="005A75B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Композиторы – детям.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0DDC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5B1" w:rsidRPr="00D8199A" w:rsidTr="005A75B1">
        <w:tc>
          <w:tcPr>
            <w:tcW w:w="0" w:type="auto"/>
          </w:tcPr>
          <w:p w:rsidR="005A75B1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5B1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0" w:type="dxa"/>
          </w:tcPr>
          <w:p w:rsidR="005A75B1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1046" w:type="dxa"/>
          </w:tcPr>
          <w:p w:rsidR="005A75B1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0" w:type="auto"/>
          </w:tcPr>
          <w:p w:rsidR="005A75B1" w:rsidRPr="00D8199A" w:rsidRDefault="005A75B1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</w:tbl>
    <w:p w:rsidR="00250DDC" w:rsidRPr="00D8199A" w:rsidRDefault="00250DDC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5B1" w:rsidRPr="00D8199A" w:rsidRDefault="005A75B1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199A">
        <w:rPr>
          <w:rFonts w:ascii="Times New Roman" w:hAnsi="Times New Roman" w:cs="Times New Roman"/>
          <w:b/>
          <w:sz w:val="24"/>
          <w:szCs w:val="24"/>
        </w:rPr>
        <w:t>II год обучения</w:t>
      </w:r>
    </w:p>
    <w:tbl>
      <w:tblPr>
        <w:tblStyle w:val="a3"/>
        <w:tblW w:w="0" w:type="auto"/>
        <w:tblLook w:val="04A0"/>
      </w:tblPr>
      <w:tblGrid>
        <w:gridCol w:w="941"/>
        <w:gridCol w:w="2385"/>
        <w:gridCol w:w="2175"/>
        <w:gridCol w:w="2268"/>
        <w:gridCol w:w="1802"/>
      </w:tblGrid>
      <w:tr w:rsidR="00BD6054" w:rsidRPr="00D8199A" w:rsidTr="00BD6054">
        <w:tc>
          <w:tcPr>
            <w:tcW w:w="0" w:type="auto"/>
          </w:tcPr>
          <w:p w:rsidR="00BD6054" w:rsidRPr="00D8199A" w:rsidRDefault="00BD6054" w:rsidP="00D8199A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D6054" w:rsidRPr="00D8199A" w:rsidRDefault="00BD6054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</w:tcPr>
          <w:p w:rsidR="00BD6054" w:rsidRPr="00D8199A" w:rsidRDefault="00BD6054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BD6054" w:rsidRPr="00D8199A" w:rsidRDefault="00BD6054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BD6054" w:rsidRPr="00D8199A" w:rsidRDefault="00BD6054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BD6054" w:rsidRPr="00D8199A" w:rsidTr="00BD6054"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Времена года в музыке.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6054" w:rsidRPr="00D8199A" w:rsidRDefault="00BD2F62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F0D" w:rsidRPr="00D819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D6054" w:rsidRPr="00D8199A" w:rsidTr="00BD6054"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6054" w:rsidRPr="00D8199A" w:rsidTr="00BD6054"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6054" w:rsidRPr="00D8199A" w:rsidTr="00BD6054"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0" w:type="auto"/>
          </w:tcPr>
          <w:p w:rsidR="00BD6054" w:rsidRPr="00D8199A" w:rsidRDefault="009E7051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 тема в музыке.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D6054" w:rsidRPr="00D8199A" w:rsidTr="00BD6054">
        <w:tc>
          <w:tcPr>
            <w:tcW w:w="0" w:type="auto"/>
          </w:tcPr>
          <w:p w:rsidR="00BD6054" w:rsidRPr="00D8199A" w:rsidRDefault="00BD6054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054" w:rsidRPr="00D8199A" w:rsidRDefault="004231F7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</w:tcPr>
          <w:p w:rsidR="00BD6054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</w:tcPr>
          <w:p w:rsidR="008C4F0D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4F0D" w:rsidRPr="00D8199A" w:rsidRDefault="008C4F0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0D" w:rsidRPr="00D8199A" w:rsidRDefault="008C4F0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0D" w:rsidRPr="00D8199A" w:rsidRDefault="008C4F0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8199A">
        <w:rPr>
          <w:rFonts w:ascii="Times New Roman" w:hAnsi="Times New Roman" w:cs="Times New Roman"/>
          <w:b/>
          <w:sz w:val="24"/>
          <w:szCs w:val="24"/>
        </w:rPr>
        <w:t>III год обучения:</w:t>
      </w:r>
    </w:p>
    <w:tbl>
      <w:tblPr>
        <w:tblStyle w:val="a3"/>
        <w:tblW w:w="0" w:type="auto"/>
        <w:tblLook w:val="04A0"/>
      </w:tblPr>
      <w:tblGrid>
        <w:gridCol w:w="906"/>
        <w:gridCol w:w="2838"/>
        <w:gridCol w:w="1951"/>
        <w:gridCol w:w="2177"/>
        <w:gridCol w:w="1699"/>
      </w:tblGrid>
      <w:tr w:rsidR="00BD2F62" w:rsidRPr="00D8199A" w:rsidTr="008C4F0D">
        <w:tc>
          <w:tcPr>
            <w:tcW w:w="0" w:type="auto"/>
          </w:tcPr>
          <w:p w:rsidR="008C4F0D" w:rsidRPr="00D8199A" w:rsidRDefault="008C4F0D" w:rsidP="00D8199A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C4F0D" w:rsidRPr="00D8199A" w:rsidRDefault="00BA73A6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</w:tcPr>
          <w:p w:rsidR="008C4F0D" w:rsidRPr="00D8199A" w:rsidRDefault="00BA73A6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8C4F0D" w:rsidRPr="00D8199A" w:rsidRDefault="00485EA3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BD2F62" w:rsidRPr="00D8199A" w:rsidTr="008C4F0D"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Народный календарь как основополагающий жизнедеятельность славян.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2F62" w:rsidRPr="00D8199A" w:rsidTr="008C4F0D"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8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C4F0D" w:rsidRPr="00D8199A" w:rsidRDefault="00D8199A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F62" w:rsidRPr="00D8199A" w:rsidTr="008C4F0D"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0" w:type="auto"/>
          </w:tcPr>
          <w:p w:rsidR="008C4F0D" w:rsidRPr="00D8199A" w:rsidRDefault="00D8199A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</w:t>
            </w:r>
            <w:proofErr w:type="gramStart"/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t>песенное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F62" w:rsidRPr="00D8199A" w:rsidTr="008C4F0D"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0" w:type="auto"/>
          </w:tcPr>
          <w:p w:rsidR="008C4F0D" w:rsidRPr="00D8199A" w:rsidRDefault="00D8199A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F62" w:rsidRPr="00D8199A" w:rsidTr="008C4F0D"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0" w:type="auto"/>
          </w:tcPr>
          <w:p w:rsidR="008C4F0D" w:rsidRPr="00D8199A" w:rsidRDefault="00D8199A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62" w:rsidRPr="00D8199A">
              <w:rPr>
                <w:rFonts w:ascii="Times New Roman" w:hAnsi="Times New Roman" w:cs="Times New Roman"/>
                <w:sz w:val="24"/>
                <w:szCs w:val="24"/>
              </w:rPr>
              <w:t>Хоровая музыка.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F62" w:rsidRPr="00D8199A" w:rsidTr="008C4F0D"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81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</w:tcPr>
          <w:p w:rsidR="008C4F0D" w:rsidRPr="00D8199A" w:rsidRDefault="00BD2F62" w:rsidP="00D8199A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Духовная музыка.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4F0D" w:rsidRPr="00D8199A" w:rsidRDefault="006F7CCF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F62" w:rsidRPr="00D8199A" w:rsidTr="008C4F0D">
        <w:tc>
          <w:tcPr>
            <w:tcW w:w="0" w:type="auto"/>
          </w:tcPr>
          <w:p w:rsidR="008C4F0D" w:rsidRPr="00D8199A" w:rsidRDefault="008C4F0D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4F0D" w:rsidRPr="00D8199A" w:rsidRDefault="00BD2F62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C4F0D" w:rsidRPr="00D8199A" w:rsidRDefault="00BD2F62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</w:tcPr>
          <w:p w:rsidR="008C4F0D" w:rsidRPr="00D8199A" w:rsidRDefault="00BD2F62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</w:tcPr>
          <w:p w:rsidR="008C4F0D" w:rsidRPr="00D8199A" w:rsidRDefault="00BD2F62" w:rsidP="00CE1B41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C4F0D" w:rsidRPr="00CE1B41" w:rsidRDefault="008C4F0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EDF" w:rsidRPr="00D34F54" w:rsidRDefault="00875EDF" w:rsidP="00D34F5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55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1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Pr="00CE1B4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875EDF" w:rsidRPr="00D34F54" w:rsidRDefault="00875EDF" w:rsidP="00D34F54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ГОД ОБУЧЕНИЯ.</w:t>
      </w:r>
    </w:p>
    <w:p w:rsidR="008C4F0D" w:rsidRPr="00CE1B41" w:rsidRDefault="00875EDF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№1. Что такое музыка? Как научиться слушать и слышать музыку?</w:t>
      </w:r>
    </w:p>
    <w:p w:rsidR="00EC5B1F" w:rsidRPr="00CE1B41" w:rsidRDefault="00EC5B1F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Что такое музыка? Откуда она берет свое начало? Истоки возникновения музыки. Как научиться слушать и слышать музыку? Умение сосредоточиться, влиться в музыкальное произведение при прослушивании. Кого называют музыкантом, кого композитором, а кого слушателем?</w:t>
      </w:r>
    </w:p>
    <w:p w:rsidR="00EC5B1F" w:rsidRPr="00CE1B41" w:rsidRDefault="00EC5B1F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787777" w:rsidRPr="00CE1B41" w:rsidRDefault="00787777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П. Чайковский «Детский альбом» «Утренняя молитва», «В церкви», Ф. Шуберт «Аве Мария».</w:t>
      </w:r>
    </w:p>
    <w:p w:rsidR="00787777" w:rsidRPr="00CE1B41" w:rsidRDefault="00787777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87777" w:rsidRPr="00CE1B41" w:rsidRDefault="00787777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№2. Музыка вокруг нас. Сказки и легенды о музыке и музыкантах.</w:t>
      </w:r>
    </w:p>
    <w:p w:rsidR="00787777" w:rsidRPr="00CE1B41" w:rsidRDefault="00787777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Сказки, легенды, былины разных народов о возникновении музыки </w:t>
      </w:r>
      <w:proofErr w:type="gramStart"/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t>и о ее</w:t>
      </w:r>
      <w:proofErr w:type="gramEnd"/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волшебной силе, о выдающихся певцах и исполнителях (Орфей, Садко), которые усмиряли звуками музыки стихии, диких зверей и злых духов, радовали людей.</w:t>
      </w:r>
    </w:p>
    <w:p w:rsidR="00787777" w:rsidRPr="00CE1B41" w:rsidRDefault="00787777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Музыкальный материал:</w:t>
      </w:r>
    </w:p>
    <w:p w:rsidR="00787777" w:rsidRPr="00CE1B41" w:rsidRDefault="00787777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Г. Струве «Я хочу услышать музыку», К. </w:t>
      </w:r>
      <w:proofErr w:type="spellStart"/>
      <w:proofErr w:type="gramStart"/>
      <w:r w:rsidRPr="00CE1B41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фрагменты из оперы «Орфей», Н. Римский-Корсаков фрагменты из опер «Садко».</w:t>
      </w:r>
    </w:p>
    <w:p w:rsidR="00787777" w:rsidRPr="00CE1B41" w:rsidRDefault="00787777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148C5" w:rsidRPr="00CE1B41">
        <w:rPr>
          <w:rFonts w:ascii="Times New Roman" w:hAnsi="Times New Roman" w:cs="Times New Roman"/>
          <w:sz w:val="28"/>
          <w:szCs w:val="28"/>
        </w:rPr>
        <w:t xml:space="preserve"> найти сказку, легенду или миф, в которой </w:t>
      </w:r>
      <w:proofErr w:type="spellStart"/>
      <w:r w:rsidR="00A148C5" w:rsidRPr="00CE1B41">
        <w:rPr>
          <w:rFonts w:ascii="Times New Roman" w:hAnsi="Times New Roman" w:cs="Times New Roman"/>
          <w:sz w:val="28"/>
          <w:szCs w:val="28"/>
        </w:rPr>
        <w:t>упоминатется</w:t>
      </w:r>
      <w:proofErr w:type="spellEnd"/>
      <w:r w:rsidR="00A148C5" w:rsidRPr="00CE1B41">
        <w:rPr>
          <w:rFonts w:ascii="Times New Roman" w:hAnsi="Times New Roman" w:cs="Times New Roman"/>
          <w:sz w:val="28"/>
          <w:szCs w:val="28"/>
        </w:rPr>
        <w:t xml:space="preserve"> волшебная сила музыки.</w:t>
      </w:r>
    </w:p>
    <w:p w:rsidR="00787777" w:rsidRPr="00CE1B41" w:rsidRDefault="00787777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 xml:space="preserve">Тема №3. </w:t>
      </w:r>
      <w:r w:rsidR="00A148C5" w:rsidRPr="00CE1B41">
        <w:rPr>
          <w:rFonts w:ascii="Times New Roman" w:hAnsi="Times New Roman" w:cs="Times New Roman"/>
          <w:b/>
          <w:sz w:val="28"/>
          <w:szCs w:val="28"/>
        </w:rPr>
        <w:t>Сказочные образы в музыке: человеческие и фантастические.</w:t>
      </w:r>
    </w:p>
    <w:p w:rsidR="00A148C5" w:rsidRPr="00CE1B41" w:rsidRDefault="00A148C5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На примере известных сказок показать, как персонажи могут иметь человеческий образ или фантастический.  Как в музыке передаются характеристики этих героев, связь музыкальных и речевых интонаций, б</w:t>
      </w:r>
      <w:r w:rsidR="00D8476C" w:rsidRPr="00CE1B41">
        <w:rPr>
          <w:rFonts w:ascii="Times New Roman" w:hAnsi="Times New Roman" w:cs="Times New Roman"/>
          <w:color w:val="000000"/>
          <w:sz w:val="28"/>
          <w:szCs w:val="28"/>
        </w:rPr>
        <w:t>лизости средств выражения речи в музыке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(темп, тембр, высота, динамика, паузы, акценты, настроение – интонационная окраска), сравниваем произведения с одинаковыми названиями.</w:t>
      </w:r>
    </w:p>
    <w:p w:rsidR="00C31741" w:rsidRPr="00CE1B41" w:rsidRDefault="00C31741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материал:</w:t>
      </w:r>
    </w:p>
    <w:p w:rsidR="00C31741" w:rsidRPr="00CE1B41" w:rsidRDefault="00C31741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>С. Прокофьев: музыка часов из балета «Золушка», «Па де шаль» и «Вариации золушки», «Гавот», «Вальс».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Н. Римский-Корсаков: симфоническая сюита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 (тема царя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, тема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, тема царевича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Календра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лезгинка).</w:t>
      </w:r>
      <w:r w:rsidRPr="00CE1B41">
        <w:rPr>
          <w:rFonts w:ascii="Times New Roman" w:hAnsi="Times New Roman" w:cs="Times New Roman"/>
          <w:sz w:val="28"/>
          <w:szCs w:val="28"/>
        </w:rPr>
        <w:br/>
        <w:t xml:space="preserve">Н. Римский-Корсаков: опера «Сказка о царе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 (полет шмеля, три чуда, хор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Ох-ох-оюшки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ох!»)</w:t>
      </w:r>
      <w:r w:rsidRPr="00CE1B41">
        <w:rPr>
          <w:rFonts w:ascii="Times New Roman" w:hAnsi="Times New Roman" w:cs="Times New Roman"/>
          <w:sz w:val="28"/>
          <w:szCs w:val="28"/>
        </w:rPr>
        <w:br/>
        <w:t xml:space="preserve">Э. Григ: «Кобольд»; М. Мусоргский: «Гном» из цикла «Картинки с выставки», Э. Григ: «В пещере горного короля» из сюиты «Пер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». М. Мусоргский: «Избушка на курьих ножках» из цикла «Картинки с </w:t>
      </w:r>
      <w:r w:rsidRPr="00CE1B41">
        <w:rPr>
          <w:rFonts w:ascii="Times New Roman" w:hAnsi="Times New Roman" w:cs="Times New Roman"/>
          <w:sz w:val="28"/>
          <w:szCs w:val="28"/>
        </w:rPr>
        <w:lastRenderedPageBreak/>
        <w:t xml:space="preserve">выставки»; П. Чайковский: «Баба-Яга» из цикла «Детский альбом»;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: «Баба-Яга»; К. </w:t>
      </w:r>
      <w:proofErr w:type="spellStart"/>
      <w:proofErr w:type="gramStart"/>
      <w:r w:rsidRPr="00CE1B41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: хор фурий из оперы «Орфей».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: «Кикимора»; Н.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Римский-Корсаков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>олыбельная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из оперы «Садко».И. Стравинский: «Пляс Жар-птицы» из балета «Жар-птица»;</w:t>
      </w:r>
      <w:r w:rsidRPr="00CE1B41">
        <w:rPr>
          <w:rFonts w:ascii="Times New Roman" w:hAnsi="Times New Roman" w:cs="Times New Roman"/>
          <w:sz w:val="28"/>
          <w:szCs w:val="28"/>
        </w:rPr>
        <w:br/>
        <w:t>А. Скрябин: отрывок из поэмы «Прометей».</w:t>
      </w:r>
      <w:r w:rsidRPr="00CE1B41">
        <w:rPr>
          <w:rFonts w:ascii="Times New Roman" w:hAnsi="Times New Roman" w:cs="Times New Roman"/>
          <w:sz w:val="28"/>
          <w:szCs w:val="28"/>
        </w:rPr>
        <w:br/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>Домашнее задание: подумать, Снегурочка  - человеческий персонаж или фантастический? И когда меняется ее образ.</w:t>
      </w:r>
    </w:p>
    <w:p w:rsidR="00C31741" w:rsidRPr="00CE1B41" w:rsidRDefault="00C31741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№4. </w:t>
      </w:r>
      <w:proofErr w:type="spellStart"/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>Звукоизобразительное</w:t>
      </w:r>
      <w:proofErr w:type="spellEnd"/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начало в музыке.</w:t>
      </w:r>
    </w:p>
    <w:p w:rsidR="00C31741" w:rsidRPr="00CE1B41" w:rsidRDefault="00C31741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Показать, как с помощью музыки передаются характеристики и повадки животных, птиц и рыб. Объяснить, каким образом композитор сумел передать образ животного в музыкальном произведении. Можно свои наблюдения систематизировать через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4"/>
        <w:gridCol w:w="2791"/>
        <w:gridCol w:w="2651"/>
        <w:gridCol w:w="2415"/>
      </w:tblGrid>
      <w:tr w:rsidR="00C31741" w:rsidRPr="00CE1B41" w:rsidTr="00B67A38">
        <w:trPr>
          <w:trHeight w:val="126"/>
          <w:jc w:val="center"/>
        </w:trPr>
        <w:tc>
          <w:tcPr>
            <w:tcW w:w="1331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</w:t>
            </w:r>
          </w:p>
        </w:tc>
        <w:tc>
          <w:tcPr>
            <w:tcW w:w="236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</w:t>
            </w:r>
            <w:proofErr w:type="gramStart"/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примеры).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(примеры)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Мелкие (примеры)</w:t>
            </w:r>
            <w:proofErr w:type="gramStart"/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C31741" w:rsidRPr="00CE1B41" w:rsidTr="00B67A38">
        <w:trPr>
          <w:jc w:val="center"/>
        </w:trPr>
        <w:tc>
          <w:tcPr>
            <w:tcW w:w="1331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236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быстрый</w:t>
            </w:r>
          </w:p>
        </w:tc>
      </w:tr>
      <w:tr w:rsidR="00C31741" w:rsidRPr="00CE1B41" w:rsidTr="00B67A38">
        <w:trPr>
          <w:jc w:val="center"/>
        </w:trPr>
        <w:tc>
          <w:tcPr>
            <w:tcW w:w="1331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</w:t>
            </w:r>
          </w:p>
        </w:tc>
        <w:tc>
          <w:tcPr>
            <w:tcW w:w="236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31741" w:rsidRPr="00CE1B41" w:rsidTr="00B67A38">
        <w:trPr>
          <w:jc w:val="center"/>
        </w:trPr>
        <w:tc>
          <w:tcPr>
            <w:tcW w:w="1331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интервалы</w:t>
            </w:r>
          </w:p>
        </w:tc>
        <w:tc>
          <w:tcPr>
            <w:tcW w:w="236" w:type="dxa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широкие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широкие и не узкие</w:t>
            </w:r>
          </w:p>
        </w:tc>
        <w:tc>
          <w:tcPr>
            <w:tcW w:w="0" w:type="auto"/>
          </w:tcPr>
          <w:p w:rsidR="00C31741" w:rsidRPr="00CE1B41" w:rsidRDefault="00C31741" w:rsidP="00D34F54">
            <w:pPr>
              <w:autoSpaceDE w:val="0"/>
              <w:autoSpaceDN w:val="0"/>
              <w:adjustRightInd w:val="0"/>
              <w:spacing w:line="360" w:lineRule="auto"/>
              <w:ind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B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узкие</w:t>
            </w:r>
          </w:p>
        </w:tc>
      </w:tr>
    </w:tbl>
    <w:p w:rsidR="00C31741" w:rsidRPr="00CE1B41" w:rsidRDefault="00C31741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Сравнивать произведения с одинаковыми названиями.</w:t>
      </w:r>
    </w:p>
    <w:p w:rsidR="00C31741" w:rsidRPr="00CE1B41" w:rsidRDefault="00C31741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материал:</w:t>
      </w:r>
    </w:p>
    <w:p w:rsidR="00C31741" w:rsidRPr="00CE1B41" w:rsidRDefault="00C31741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Рамо «Курица», «Перекличка птиц», И. Гайдн симфония №83 «Курица». И. Гайдн симфония №82 «Медведь», Д. Шостакович «Медведь», Г.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«Медведь». С Прокофьев «Петя и волк», Э. Григ «Лебедь», П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Чайковский «Лебединое озеро», Сен-Санс «Карнавал животных» «Лебедь», «Аквариум», Н. Римский-Корсаков «Садко», Ф. Шуберт «Форель», В.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Боянов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«Рыба-кит» (из сюиты к сказке П. Ершова </w:t>
      </w:r>
      <w:r w:rsidRPr="00CE1B41">
        <w:rPr>
          <w:rFonts w:ascii="Times New Roman" w:hAnsi="Times New Roman" w:cs="Times New Roman"/>
          <w:sz w:val="28"/>
          <w:szCs w:val="28"/>
        </w:rPr>
        <w:lastRenderedPageBreak/>
        <w:t xml:space="preserve">«Конек-Горбунок»), С.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«Кошка, которая гуляет сама по себе» (музыка к м/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), Ф.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«Кот и мышь».</w:t>
      </w:r>
    </w:p>
    <w:p w:rsidR="00D24382" w:rsidRPr="00CE1B41" w:rsidRDefault="00D24382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 попробовать изобразить на инструменте какое-нибудь животное.</w:t>
      </w:r>
    </w:p>
    <w:p w:rsidR="00D24382" w:rsidRPr="00CE1B41" w:rsidRDefault="00D24382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 xml:space="preserve">Тема №5. </w:t>
      </w:r>
      <w:r w:rsidR="004F23B3" w:rsidRPr="00CE1B41">
        <w:rPr>
          <w:rFonts w:ascii="Times New Roman" w:hAnsi="Times New Roman" w:cs="Times New Roman"/>
          <w:b/>
          <w:sz w:val="28"/>
          <w:szCs w:val="28"/>
        </w:rPr>
        <w:t>Картины природы в музыке.</w:t>
      </w:r>
    </w:p>
    <w:p w:rsidR="00252ABA" w:rsidRPr="00CE1B41" w:rsidRDefault="00252ABA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Углублять представления об изобразительных возможностях музыки.  </w:t>
      </w:r>
      <w:r w:rsidR="00D8476C" w:rsidRPr="00CE1B41">
        <w:rPr>
          <w:rFonts w:ascii="Times New Roman" w:hAnsi="Times New Roman" w:cs="Times New Roman"/>
          <w:color w:val="000000"/>
          <w:sz w:val="28"/>
          <w:szCs w:val="28"/>
        </w:rPr>
        <w:t>Услышать звукоподражательные э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>лементы различным видам природы (капель, плеск ручейка), выражение настроений, созвучных той или иной картине природы, времени года, дня. Состояние природы.</w:t>
      </w:r>
    </w:p>
    <w:p w:rsidR="00252ABA" w:rsidRPr="00CE1B41" w:rsidRDefault="00252ABA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картины природы в изобразительном искусстве и услышать их в музыке. </w:t>
      </w:r>
    </w:p>
    <w:p w:rsidR="00252ABA" w:rsidRPr="00CE1B41" w:rsidRDefault="00252ABA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Выяснить, какие выразительные средства использовались  в создании образа.</w:t>
      </w:r>
    </w:p>
    <w:p w:rsidR="004F23B3" w:rsidRPr="00CE1B41" w:rsidRDefault="004F23B3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материал:</w:t>
      </w:r>
    </w:p>
    <w:p w:rsidR="004F23B3" w:rsidRPr="00CE1B41" w:rsidRDefault="004F23B3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Н. Римский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>орсаков «Садко», тема моря в сюите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»,  К. Дебюсси «Море»,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«Волшебное озеро», М. Мусоргский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  «Рассвет на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», Э. Григ «Утро», П Чайковский «Евгений Онегин» картина 2 «Рассвет»,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«Дождик», Г. Свиридов «Дождик», «Метель»,  С.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«Облака плывут», С Прокофьев «Дождь и радуга», «Вечер», «Ходит месяц над лугами»,Р. Шуман «Вечером», Р. Лебедев «Ливень», Л. Бетховен «Лунная соната», К. Дебюсси «Лунный свет», «Снег танцует», «Шаги на снегу».</w:t>
      </w:r>
    </w:p>
    <w:p w:rsidR="00A148C5" w:rsidRPr="00CE1B41" w:rsidRDefault="004F23B3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№6. Настроение, чувства и характер человека в музыке.</w:t>
      </w:r>
    </w:p>
    <w:p w:rsidR="00787777" w:rsidRPr="00CE1B41" w:rsidRDefault="004F23B3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Показать, как в музыке с помощью выразительных средств передаются настроения, чувства и характер человека. После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звукоизображения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животных эта тема являет со</w:t>
      </w:r>
      <w:r w:rsidR="00B839A2" w:rsidRPr="00CE1B41">
        <w:rPr>
          <w:rFonts w:ascii="Times New Roman" w:hAnsi="Times New Roman" w:cs="Times New Roman"/>
          <w:sz w:val="28"/>
          <w:szCs w:val="28"/>
        </w:rPr>
        <w:t xml:space="preserve">бой более углубленное </w:t>
      </w:r>
      <w:r w:rsidR="00B839A2" w:rsidRPr="00CE1B41">
        <w:rPr>
          <w:rFonts w:ascii="Times New Roman" w:hAnsi="Times New Roman" w:cs="Times New Roman"/>
          <w:sz w:val="28"/>
          <w:szCs w:val="28"/>
        </w:rPr>
        <w:lastRenderedPageBreak/>
        <w:t>изучение музыкальных характеристик. Выяснить, как с помощью музыкальных выразительных средств композ</w:t>
      </w:r>
      <w:r w:rsidR="00E4773D" w:rsidRPr="00CE1B41">
        <w:rPr>
          <w:rFonts w:ascii="Times New Roman" w:hAnsi="Times New Roman" w:cs="Times New Roman"/>
          <w:sz w:val="28"/>
          <w:szCs w:val="28"/>
        </w:rPr>
        <w:t>иторы воплощают образы в музыке. Интонация и ее роль в создании музыкального образа. Разные типы интонации в музыке.</w:t>
      </w:r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A2" w:rsidRPr="00CE1B41" w:rsidRDefault="00B839A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6F134C" w:rsidRPr="00CE1B41" w:rsidRDefault="00B839A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«Плакса», Ю. Геворкян «Обидели», Т. Смирнова «Жалоба», А. Гречанинов «Жалоба», С.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«Раздумье», С Прокофьев «Раскаяние», Р. Шуман «Первая потеря», М. Мусоргский «Слеза», С. Рахманинов «Весенние воды», «День ли царит», Р. Шуман «Веселый крестьянин», В. Моцарт «Свадьба Фигаро» ария Фигаро, М. Глинка «Камаринская», Д.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«Злюка», «Резвушка», С Прокофьев «Болтунья», Г. Свиридов «Упрямец», Б. Слонимский «Ябедник», Т Смирнова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«Шалун»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>. Благой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Хвастушка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 .</w:t>
      </w:r>
    </w:p>
    <w:p w:rsidR="006F134C" w:rsidRPr="00CE1B41" w:rsidRDefault="006F134C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№7. Композиторы – детям.</w:t>
      </w:r>
    </w:p>
    <w:p w:rsidR="00B16D7B" w:rsidRPr="00CE1B41" w:rsidRDefault="00B16D7B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Многие композиторы писали музыку для детей и о детях. Прослушать эти детские произведения, попытаться понять, каким образом выражены детские настроения в музыке. Музыкальный материал:</w:t>
      </w:r>
    </w:p>
    <w:p w:rsidR="00B16D7B" w:rsidRPr="00CE1B41" w:rsidRDefault="00B16D7B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П. Чайковский «Детский альбом», Детская песенка», М. Мусоргский «Картинки с выставки», «Детская», С. Прокофьев «Детская музыка»,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«Детские песни», «Музыкальная табакерка».</w:t>
      </w:r>
      <w:proofErr w:type="gramEnd"/>
    </w:p>
    <w:p w:rsidR="00102B9B" w:rsidRPr="00CE1B41" w:rsidRDefault="00102B9B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Домашнее задание: подобрать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катринки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стихи о детях, о любимых детских игрушках.</w:t>
      </w:r>
    </w:p>
    <w:p w:rsidR="00C84F55" w:rsidRPr="00CE1B41" w:rsidRDefault="00C84F55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>II ГОД ОБУЧЕНИЯ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№1.Времена года в музыке.</w:t>
      </w:r>
    </w:p>
    <w:p w:rsidR="00C84F55" w:rsidRPr="00CE1B41" w:rsidRDefault="00D8476C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Посмотреть картины изображения времен года в изобразительном искусстве. </w:t>
      </w:r>
      <w:r w:rsidR="00C84F55" w:rsidRPr="00CE1B41">
        <w:rPr>
          <w:rFonts w:ascii="Times New Roman" w:hAnsi="Times New Roman" w:cs="Times New Roman"/>
          <w:sz w:val="28"/>
          <w:szCs w:val="28"/>
        </w:rPr>
        <w:t xml:space="preserve">Прослушать, как композиторы передают в музыке разные </w:t>
      </w:r>
      <w:r w:rsidR="00C84F55" w:rsidRPr="00CE1B41">
        <w:rPr>
          <w:rFonts w:ascii="Times New Roman" w:hAnsi="Times New Roman" w:cs="Times New Roman"/>
          <w:sz w:val="28"/>
          <w:szCs w:val="28"/>
        </w:rPr>
        <w:lastRenderedPageBreak/>
        <w:t>времена года, настроения этих перемен. Сравнить произведения с одинаковыми названиями.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П. Чайковский «Времена года»,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«Времена года», И. Гайдн «Времена года»,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«Дождик», Р. Леденев «Ливень», А.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«Дыхание осени», Г. Свиридов «Весна и осень» (из к/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«Метель»), Э. Григ «Весной», Н.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«Весеннее настроение», И. Бах «Весна», К. Дебюсси «Шаги на снегу».</w:t>
      </w:r>
      <w:proofErr w:type="gramEnd"/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 найти картинки, стихи о временах года. Нарисовать любое время года.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№2. Музыка народов мира.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Знакомство с музыкой разных народов (русская, чешская, болгарская, украинская, норвежская, немецкая,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латино-американская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африканская народная песня).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Выявить отличительные черты музыки этих народов. Сравнить их с ру</w:t>
      </w:r>
      <w:r w:rsidR="00E4773D" w:rsidRPr="00CE1B41">
        <w:rPr>
          <w:rFonts w:ascii="Times New Roman" w:hAnsi="Times New Roman" w:cs="Times New Roman"/>
          <w:sz w:val="28"/>
          <w:szCs w:val="28"/>
        </w:rPr>
        <w:t xml:space="preserve">сской музыкой. Выяснить, с </w:t>
      </w:r>
      <w:proofErr w:type="gramStart"/>
      <w:r w:rsidR="00E4773D" w:rsidRPr="00CE1B41">
        <w:rPr>
          <w:rFonts w:ascii="Times New Roman" w:hAnsi="Times New Roman" w:cs="Times New Roman"/>
          <w:sz w:val="28"/>
          <w:szCs w:val="28"/>
        </w:rPr>
        <w:t>помощ</w:t>
      </w:r>
      <w:r w:rsidRPr="00CE1B41">
        <w:rPr>
          <w:rFonts w:ascii="Times New Roman" w:hAnsi="Times New Roman" w:cs="Times New Roman"/>
          <w:sz w:val="28"/>
          <w:szCs w:val="28"/>
        </w:rPr>
        <w:t>ью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каких средств</w:t>
      </w:r>
      <w:r w:rsidR="00E4773D" w:rsidRPr="00CE1B41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они</w:t>
      </w:r>
      <w:r w:rsidRPr="00CE1B41">
        <w:rPr>
          <w:rFonts w:ascii="Times New Roman" w:hAnsi="Times New Roman" w:cs="Times New Roman"/>
          <w:sz w:val="28"/>
          <w:szCs w:val="28"/>
        </w:rPr>
        <w:t xml:space="preserve"> разнятся.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«Во поле береза стояла», «Ах, вы, сени», «Ходила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саду ли» (русские народные песни). 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«Пастушок», «Аннушка», «Рождественская песня», «Полька» (чешские народные песни).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«Море пиле»,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Бяла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Роза»,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Сдумала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малка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», «Посадил полынь я» (болгарские народные песни).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вишневому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саду»,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Галя воду»,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Мисяц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нибо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гора», «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мисячна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 (украинские народные песни).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«Камертон», «Сумерки», «Скрипач и богач», «</w:t>
      </w:r>
      <w:proofErr w:type="spellStart"/>
      <w:proofErr w:type="gramStart"/>
      <w:r w:rsidRPr="00CE1B41">
        <w:rPr>
          <w:rFonts w:ascii="Times New Roman" w:hAnsi="Times New Roman" w:cs="Times New Roman"/>
          <w:sz w:val="28"/>
          <w:szCs w:val="28"/>
        </w:rPr>
        <w:t>Пер-музыкант</w:t>
      </w:r>
      <w:proofErr w:type="spellEnd"/>
      <w:proofErr w:type="gramEnd"/>
      <w:r w:rsidRPr="00CE1B41">
        <w:rPr>
          <w:rFonts w:ascii="Times New Roman" w:hAnsi="Times New Roman" w:cs="Times New Roman"/>
          <w:sz w:val="28"/>
          <w:szCs w:val="28"/>
        </w:rPr>
        <w:t>» (Норвежские народные песни).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Племенная музыка народов Африки в записи.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«Августин», «Мама», «Я люблю тебя», «Весна», «Эрика» (немецкие народные песни).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«Душа печальна», «Лодка моряка», «Мексиканская серенада» (</w:t>
      </w:r>
      <w:proofErr w:type="spellStart"/>
      <w:proofErr w:type="gramStart"/>
      <w:r w:rsidRPr="00CE1B41">
        <w:rPr>
          <w:rFonts w:ascii="Times New Roman" w:hAnsi="Times New Roman" w:cs="Times New Roman"/>
          <w:sz w:val="28"/>
          <w:szCs w:val="28"/>
        </w:rPr>
        <w:t>латино-американские</w:t>
      </w:r>
      <w:proofErr w:type="spellEnd"/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народные песни).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№3. Танцы народов мира.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Знакомство с танцами народов мира. Выявить художественные и стилевые различия между танцами разных народов. Сравнить их с особенностями художественной постановки русских танцев. 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Трепак, барыня, камаринская, яблочко (русские народные танцы).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Полька,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фуриант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(чешские народные танцы).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Лезгинка,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картули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(грузинские народные танцы).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Вальс, фарандола (французские народные танцы).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Краковяк, мазурка, полонез (польские народные танцы).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Болеро, тарантелла (испанские народные танцы).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Гопак (украинские народные танцы).</w:t>
      </w:r>
    </w:p>
    <w:p w:rsidR="00C84F55" w:rsidRPr="00CE1B41" w:rsidRDefault="00C84F55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Спрингер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>аллинг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(норвежские народные танцы).</w:t>
      </w:r>
    </w:p>
    <w:p w:rsidR="00B268C1" w:rsidRPr="00CE1B41" w:rsidRDefault="00B268C1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 4. Героико-патриотическая тема в музыке.</w:t>
      </w:r>
    </w:p>
    <w:p w:rsidR="00B268C1" w:rsidRPr="00CE1B41" w:rsidRDefault="00B268C1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Познакомиться с музыкальными образами родного края. Выявить отличительные черты русской музыки. Прослушать произведения, </w:t>
      </w:r>
      <w:r w:rsidRPr="00CE1B41">
        <w:rPr>
          <w:rFonts w:ascii="Times New Roman" w:hAnsi="Times New Roman" w:cs="Times New Roman"/>
          <w:sz w:val="28"/>
          <w:szCs w:val="28"/>
        </w:rPr>
        <w:lastRenderedPageBreak/>
        <w:t>раскрывающие мужественный, героический, волевой, патриотический дух нашего народа в тяжелые времена испытаний.</w:t>
      </w:r>
    </w:p>
    <w:p w:rsidR="00B268C1" w:rsidRPr="00CE1B41" w:rsidRDefault="00B268C1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B268C1" w:rsidRPr="00CE1B41" w:rsidRDefault="00B268C1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М. Мусоргский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 «Рассвет на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», «Богатырская», М. Глинка «Иван Сусанин» « Славься», Д.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«Певец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стане русских воинов», Д. Кашин «Авангардная песня», «Защитникам Петрова Града», П. Чайковский увертюра «1812 год», А. Александров «Гимн России», «Священная война», революционные песни: «Вперед, заре навстречу», «Гренада», «Гулял по Уралу Чапаев-герой», «По долинам и по взгорьям».</w:t>
      </w:r>
    </w:p>
    <w:p w:rsidR="00B268C1" w:rsidRPr="00CE1B41" w:rsidRDefault="00B268C1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Домашнее задание: найти стихи, рассказы о противостоянии русского народа иноземным захватчикам и былины о богатырях.</w:t>
      </w:r>
    </w:p>
    <w:p w:rsidR="00510F36" w:rsidRPr="00CE1B41" w:rsidRDefault="00510F36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b/>
          <w:color w:val="000000"/>
          <w:sz w:val="28"/>
          <w:szCs w:val="28"/>
        </w:rPr>
        <w:t>III ГОД ОБУЧЕНИЯ.</w:t>
      </w:r>
    </w:p>
    <w:p w:rsidR="00510F36" w:rsidRPr="00CE1B41" w:rsidRDefault="00510F36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№1. Народный календарь как основополагающий жизнедеятельность славян.</w:t>
      </w:r>
    </w:p>
    <w:p w:rsidR="00E4773D" w:rsidRPr="00CE1B41" w:rsidRDefault="00E4773D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Познакомиться с понятиями «русское народное творчество» и «фольклор». Рассказать, как  и почему народный календарь влиял на жизнедеятельность славян. Познакомиться с обрядами и обрядовыми песнями народного календаря. Сопровождать лекции примерами из литературы и изобразительного искусства. </w:t>
      </w:r>
      <w:r w:rsidR="00F82293"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>Главная задача — создать ощущение единства и преемственно</w:t>
      </w:r>
      <w:r w:rsidR="00F82293"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поколений, воспитать интерес к истории своего края, своего рода, гордость за свою Родину и любовь к ее национальному куль</w:t>
      </w:r>
      <w:r w:rsidR="00F82293"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турному достоянию</w:t>
      </w:r>
      <w:r w:rsidR="00F82293"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2293"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</w:r>
      <w:r w:rsidR="00F82293"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нях и в музыке профессиональных композиторов.</w:t>
      </w:r>
    </w:p>
    <w:p w:rsidR="00E4773D" w:rsidRPr="00CE1B41" w:rsidRDefault="00E4773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Музыкальный материал:</w:t>
      </w:r>
    </w:p>
    <w:p w:rsidR="00E4773D" w:rsidRPr="00CE1B41" w:rsidRDefault="00E4773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Н. Римский-Корсаков. «Майская ночь» хор девушек «Завью венки на все святки», сцена завивания венков, опера «Снегурочка» - проводы масленицы.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Песни-веснянки, семицкие песни, купальские песни, жатвенные песни, свадебные песни, колядки, подблюдные песни, масленичные песни.</w:t>
      </w:r>
      <w:proofErr w:type="gramEnd"/>
    </w:p>
    <w:p w:rsidR="00A17F59" w:rsidRPr="00CE1B41" w:rsidRDefault="00A17F59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Домашнее задание: найти описание в художественной литературе того или иного обряда. </w:t>
      </w:r>
    </w:p>
    <w:p w:rsidR="00E4773D" w:rsidRPr="00CE1B41" w:rsidRDefault="00E4773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№2. Народные музыкальные инструменты.</w:t>
      </w:r>
    </w:p>
    <w:p w:rsidR="00F82293" w:rsidRPr="00CE1B41" w:rsidRDefault="00F82293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>Возникновение</w:t>
      </w: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оркестра народных инструментов.</w:t>
      </w:r>
      <w:r w:rsidRPr="00CE1B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Особенности звучания инструментов и приемы игры на них. Репертуар. Современный этап развития народных оркестров.</w:t>
      </w:r>
    </w:p>
    <w:p w:rsidR="00F82293" w:rsidRPr="00CE1B41" w:rsidRDefault="00F82293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материал:</w:t>
      </w:r>
    </w:p>
    <w:p w:rsidR="00F82293" w:rsidRPr="00CE1B41" w:rsidRDefault="00F82293" w:rsidP="00CE1B41">
      <w:pPr>
        <w:shd w:val="clear" w:color="auto" w:fill="FFFFFF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Р. Щедрин. «Озорные частушки», Балалаечные наигрыши, «Фонохрестоматия по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инструментоведению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».</w:t>
      </w:r>
    </w:p>
    <w:p w:rsidR="00E4773D" w:rsidRPr="00CE1B41" w:rsidRDefault="00F82293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 3. Устное народное творчество (песенное).</w:t>
      </w:r>
    </w:p>
    <w:p w:rsidR="00F82293" w:rsidRPr="00CE1B41" w:rsidRDefault="00A229B6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Песня сопровождала человека во все периоды его жизни: рождение (колыбельные), труд, веселье, горе, печаль… Песня неразрывно связана с настроениями </w:t>
      </w:r>
      <w:r w:rsidR="009412BF" w:rsidRPr="00CE1B41">
        <w:rPr>
          <w:rFonts w:ascii="Times New Roman" w:hAnsi="Times New Roman" w:cs="Times New Roman"/>
          <w:sz w:val="28"/>
          <w:szCs w:val="28"/>
        </w:rPr>
        <w:t xml:space="preserve">и жизнью </w:t>
      </w:r>
      <w:r w:rsidRPr="00CE1B41">
        <w:rPr>
          <w:rFonts w:ascii="Times New Roman" w:hAnsi="Times New Roman" w:cs="Times New Roman"/>
          <w:sz w:val="28"/>
          <w:szCs w:val="28"/>
        </w:rPr>
        <w:t xml:space="preserve">людей. </w:t>
      </w:r>
      <w:r w:rsidR="009412BF" w:rsidRPr="00CE1B41">
        <w:rPr>
          <w:rFonts w:ascii="Times New Roman" w:hAnsi="Times New Roman" w:cs="Times New Roman"/>
          <w:sz w:val="28"/>
          <w:szCs w:val="28"/>
        </w:rPr>
        <w:t xml:space="preserve">Прослушать и понять отличия лирических, былинных, рекрутских, хороводных, семейно-бытовых и свадебных песен. Понять, почему они получили такие названия. </w:t>
      </w:r>
    </w:p>
    <w:p w:rsidR="009412BF" w:rsidRPr="00CE1B41" w:rsidRDefault="009412BF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9412BF" w:rsidRPr="00CE1B41" w:rsidRDefault="00A17F59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колыбельные, «Во поле береза стояла» (семейно-бытовая), «Ах, ты, реченька» (лирическая), «Бояре» (хороводная), «Ух ты, зимушка-зима», «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бору-то как было» (рекрутская), «Былина о Добрыне» </w:t>
      </w:r>
      <w:r w:rsidRPr="00CE1B41">
        <w:rPr>
          <w:rFonts w:ascii="Times New Roman" w:hAnsi="Times New Roman" w:cs="Times New Roman"/>
          <w:sz w:val="28"/>
          <w:szCs w:val="28"/>
        </w:rPr>
        <w:lastRenderedPageBreak/>
        <w:t xml:space="preserve">(былина), «Рождество Христово» (колядка), «Вьюн над водой», «А кто у нас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на дворе» (свадебная).</w:t>
      </w:r>
    </w:p>
    <w:p w:rsidR="00A17F59" w:rsidRPr="00CE1B41" w:rsidRDefault="00A17F59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№4. Детский фольклор.</w:t>
      </w:r>
    </w:p>
    <w:p w:rsidR="00E96152" w:rsidRPr="00CE1B41" w:rsidRDefault="00E9615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Познакомиться с разновидностями детского фольклора: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, прибаутки, дразнилки, считалки</w:t>
      </w:r>
      <w:r w:rsidR="008343D2" w:rsidRPr="00CE1B41">
        <w:rPr>
          <w:rFonts w:ascii="Times New Roman" w:hAnsi="Times New Roman" w:cs="Times New Roman"/>
          <w:sz w:val="28"/>
          <w:szCs w:val="28"/>
        </w:rPr>
        <w:t>, колыбельные</w:t>
      </w:r>
      <w:r w:rsidRPr="00CE1B41">
        <w:rPr>
          <w:rFonts w:ascii="Times New Roman" w:hAnsi="Times New Roman" w:cs="Times New Roman"/>
          <w:sz w:val="28"/>
          <w:szCs w:val="28"/>
        </w:rPr>
        <w:t>. Выявить их отличительные черты от других народных песен.</w:t>
      </w:r>
    </w:p>
    <w:p w:rsidR="00E96152" w:rsidRPr="00CE1B41" w:rsidRDefault="00E9615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Музыкальный материал:</w:t>
      </w:r>
    </w:p>
    <w:p w:rsidR="00E96152" w:rsidRPr="00CE1B41" w:rsidRDefault="00E9615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, прибаутки, дразнилки, считалки, колыбельные, колыбельная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из оперы Н. Римского-Корсакова «Садко».</w:t>
      </w:r>
    </w:p>
    <w:p w:rsidR="0084172F" w:rsidRPr="00CE1B41" w:rsidRDefault="0084172F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Домашнее задание: сочинить колыбельную, считалку, дразнилку. </w:t>
      </w:r>
    </w:p>
    <w:p w:rsidR="008343D2" w:rsidRPr="00CE1B41" w:rsidRDefault="008343D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>Тема №5. Хоровая музыка</w:t>
      </w:r>
      <w:r w:rsidRPr="00CE1B41">
        <w:rPr>
          <w:rFonts w:ascii="Times New Roman" w:hAnsi="Times New Roman" w:cs="Times New Roman"/>
          <w:sz w:val="28"/>
          <w:szCs w:val="28"/>
        </w:rPr>
        <w:t>.</w:t>
      </w:r>
    </w:p>
    <w:p w:rsidR="008343D2" w:rsidRPr="00CE1B41" w:rsidRDefault="008343D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Познакомить детей с хоровой музыкой, с сопровождением и </w:t>
      </w:r>
      <w:r w:rsidRPr="00CE1B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41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>. Выяснить, откуда берет начало хоровая музыка и где наиболее часто применяется этот жанр (на основе ранее прослушиваемом музыкальном материале).</w:t>
      </w:r>
    </w:p>
    <w:p w:rsidR="008343D2" w:rsidRPr="00CE1B41" w:rsidRDefault="008343D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8343D2" w:rsidRPr="00CE1B41" w:rsidRDefault="00583EE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</w:t>
      </w:r>
      <w:r w:rsidR="008343D2" w:rsidRPr="00CE1B41">
        <w:rPr>
          <w:rFonts w:ascii="Times New Roman" w:hAnsi="Times New Roman" w:cs="Times New Roman"/>
          <w:sz w:val="28"/>
          <w:szCs w:val="28"/>
        </w:rPr>
        <w:t xml:space="preserve"> из опер</w:t>
      </w:r>
      <w:r>
        <w:rPr>
          <w:rFonts w:ascii="Times New Roman" w:hAnsi="Times New Roman" w:cs="Times New Roman"/>
          <w:sz w:val="28"/>
          <w:szCs w:val="28"/>
        </w:rPr>
        <w:t xml:space="preserve">ы М. И. Глинки «Иван Сусанин» «Родина моя», хор из оперы А. С. Даргомыжского «Русалка» «Сватушка», заключительный хор из оперы «Муха-Цокотуха»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вдали за рекой» А. Аренского.</w:t>
      </w:r>
    </w:p>
    <w:p w:rsidR="008343D2" w:rsidRPr="00CE1B41" w:rsidRDefault="008343D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 xml:space="preserve">Тема№6. Духовная музыка. </w:t>
      </w:r>
    </w:p>
    <w:p w:rsidR="008343D2" w:rsidRPr="00CE1B41" w:rsidRDefault="008343D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Привести детей в мир духовной музыки. Научиться понимать духовную музыку. Найти отличия между духовной музыкой,  написанной композиторами, народом и церковной музыкой. Окунуться в мир образов и размышлений при прослушивании духовной музыки.</w:t>
      </w:r>
    </w:p>
    <w:p w:rsidR="008343D2" w:rsidRPr="00CE1B41" w:rsidRDefault="008343D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lastRenderedPageBreak/>
        <w:t>Музыкальный материал:</w:t>
      </w:r>
    </w:p>
    <w:p w:rsidR="008343D2" w:rsidRPr="00CE1B41" w:rsidRDefault="008343D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B41">
        <w:rPr>
          <w:rFonts w:ascii="Times New Roman" w:hAnsi="Times New Roman" w:cs="Times New Roman"/>
          <w:sz w:val="28"/>
          <w:szCs w:val="28"/>
        </w:rPr>
        <w:t>П. Чайковский «Утренняя молитва», «В церкви», «Покаянная молитва о Руси», «Черевички» - «Колядки», Ф. Шуберт «Аве Мария», А. Тома «Вечерняя песня», Ф. Лист «Рождественская елка», «Зажигаются свечи на елке», «Колокольный перезвон».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Пасхальные песни «</w:t>
      </w:r>
      <w:r w:rsidRPr="00CE1B41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CE1B41">
        <w:rPr>
          <w:rFonts w:ascii="Times New Roman" w:hAnsi="Times New Roman" w:cs="Times New Roman"/>
          <w:sz w:val="28"/>
          <w:szCs w:val="28"/>
        </w:rPr>
        <w:t xml:space="preserve"> </w:t>
      </w:r>
      <w:r w:rsidRPr="00CE1B41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CE1B4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>весело-высоко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 на небе», «Смолкли на улицах звуки свирели». Народные песни: «Добрый тебе вечер», «Рождественское чудо». Детские пасхальные песни: «Христос</w:t>
      </w:r>
      <w:proofErr w:type="gramStart"/>
      <w:r w:rsidRPr="00CE1B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1B41">
        <w:rPr>
          <w:rFonts w:ascii="Times New Roman" w:hAnsi="Times New Roman" w:cs="Times New Roman"/>
          <w:sz w:val="28"/>
          <w:szCs w:val="28"/>
        </w:rPr>
        <w:t xml:space="preserve">оскрес», «Пасху радостно встречаем». Тропарь Пасхе «Христос </w:t>
      </w:r>
      <w:proofErr w:type="spellStart"/>
      <w:r w:rsidRPr="00CE1B41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CE1B41">
        <w:rPr>
          <w:rFonts w:ascii="Times New Roman" w:hAnsi="Times New Roman" w:cs="Times New Roman"/>
          <w:sz w:val="28"/>
          <w:szCs w:val="28"/>
        </w:rPr>
        <w:t xml:space="preserve"> из мертвых». Н. Римский-Корсаков «Ночь перед Рождеством» - симфоническое вступление «Святым вечер».</w:t>
      </w:r>
    </w:p>
    <w:p w:rsidR="00983442" w:rsidRPr="00CE1B41" w:rsidRDefault="008A4929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83442" w:rsidRPr="00CE1B41">
        <w:rPr>
          <w:rFonts w:ascii="Times New Roman" w:hAnsi="Times New Roman" w:cs="Times New Roman"/>
          <w:b/>
          <w:sz w:val="28"/>
          <w:szCs w:val="28"/>
        </w:rPr>
        <w:t>Планируемые результаты и способы их проверки: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Предмет «Слушание музыки» ориентирован в большей степени на музыкальное и интеллектуальное развитие детей, чем на заучивании ими определенных понятий и терминов. Курс «Слушание музыки» даёт возможность приобщить детей к музыкальному искусству практически с начального этапа обучения в школе.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 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По окончанию курса «Слушание музыки» обучающийся должен уметь: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- понимать специфику музыки как вида искусства;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определять общий характер и образный строй произведения;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выявлять выразительные средства  музыки;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>- узнавать тембры музыкальных инструментов;</w:t>
      </w:r>
    </w:p>
    <w:p w:rsidR="008A4929" w:rsidRDefault="00983442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CE1B41">
        <w:rPr>
          <w:rFonts w:ascii="Times New Roman" w:hAnsi="Times New Roman"/>
          <w:sz w:val="28"/>
          <w:szCs w:val="28"/>
        </w:rPr>
        <w:lastRenderedPageBreak/>
        <w:t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работы.</w:t>
      </w:r>
    </w:p>
    <w:p w:rsidR="008A4929" w:rsidRDefault="008A4929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8A4929" w:rsidRDefault="008A4929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8A4929" w:rsidRDefault="008A4929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8A4929" w:rsidRDefault="008A4929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8A4929" w:rsidRDefault="008A4929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8A4929" w:rsidRDefault="008A4929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CFD" w:rsidRDefault="00557CFD" w:rsidP="00E74270">
      <w:pPr>
        <w:pStyle w:val="1"/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</w:p>
    <w:p w:rsidR="00983442" w:rsidRDefault="00983442" w:rsidP="00A959AC">
      <w:pPr>
        <w:pStyle w:val="1"/>
        <w:spacing w:line="360" w:lineRule="auto"/>
        <w:ind w:right="170" w:firstLine="851"/>
        <w:jc w:val="both"/>
        <w:rPr>
          <w:rFonts w:ascii="Times New Roman" w:hAnsi="Times New Roman"/>
          <w:sz w:val="28"/>
          <w:szCs w:val="28"/>
        </w:rPr>
      </w:pPr>
    </w:p>
    <w:p w:rsidR="008023AC" w:rsidRPr="00CE1B41" w:rsidRDefault="008023AC" w:rsidP="00A959AC">
      <w:pPr>
        <w:pStyle w:val="1"/>
        <w:spacing w:line="360" w:lineRule="auto"/>
        <w:ind w:right="170" w:firstLine="851"/>
        <w:jc w:val="both"/>
        <w:rPr>
          <w:rFonts w:ascii="Times New Roman" w:hAnsi="Times New Roman"/>
          <w:sz w:val="28"/>
          <w:szCs w:val="28"/>
        </w:rPr>
      </w:pPr>
    </w:p>
    <w:p w:rsidR="002C574D" w:rsidRDefault="002C574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74D" w:rsidRDefault="002C574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74D" w:rsidRDefault="002C574D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список </w:t>
      </w:r>
      <w:proofErr w:type="spellStart"/>
      <w:r w:rsidRPr="00CE1B41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CE1B41">
        <w:rPr>
          <w:rFonts w:ascii="Times New Roman" w:hAnsi="Times New Roman" w:cs="Times New Roman"/>
          <w:b/>
          <w:sz w:val="28"/>
          <w:szCs w:val="28"/>
        </w:rPr>
        <w:t xml:space="preserve"> пособий, используемых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41">
        <w:rPr>
          <w:rFonts w:ascii="Times New Roman" w:hAnsi="Times New Roman" w:cs="Times New Roman"/>
          <w:b/>
          <w:sz w:val="28"/>
          <w:szCs w:val="28"/>
        </w:rPr>
        <w:t xml:space="preserve"> в реализации программы.</w:t>
      </w:r>
    </w:p>
    <w:p w:rsidR="00983442" w:rsidRPr="00CE1B41" w:rsidRDefault="00983442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1B41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CE1B4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программа. Энциклопедия  «Соната».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«Шедевры музыки», издательства  «Кирилл и 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Мефодий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>».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«Учимся понимать музыку».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«Энциклопедия Кирилла и 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Мефодия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2009г.»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обучающая, развивающая программа «</w:t>
      </w:r>
      <w:r w:rsidRPr="00CE1B41">
        <w:rPr>
          <w:rFonts w:ascii="Times New Roman" w:hAnsi="Times New Roman"/>
          <w:bCs/>
          <w:sz w:val="28"/>
          <w:szCs w:val="28"/>
          <w:lang w:val="ru-RU"/>
        </w:rPr>
        <w:t>Сен-Санс: Карнавал животных», издательство «Новый диск».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«Энциклопедия классической музыки» «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Коминфо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>»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B41">
        <w:rPr>
          <w:rFonts w:ascii="Times New Roman" w:hAnsi="Times New Roman"/>
          <w:sz w:val="28"/>
          <w:szCs w:val="28"/>
          <w:lang w:val="ru-RU"/>
        </w:rPr>
        <w:t>Уроки музыки с дирижером Скрипкиным. Серия «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Развивашки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диск,  издательство «Новый диск»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«История музыкальных инструментов»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«Музыка. Ключи»</w:t>
      </w:r>
    </w:p>
    <w:p w:rsidR="00983442" w:rsidRPr="00CE1B41" w:rsidRDefault="00983442" w:rsidP="00CE1B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1B41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CE1B41">
        <w:rPr>
          <w:rFonts w:ascii="Times New Roman" w:hAnsi="Times New Roman"/>
          <w:sz w:val="28"/>
          <w:szCs w:val="28"/>
          <w:lang w:val="ru-RU"/>
        </w:rPr>
        <w:t xml:space="preserve"> программа "Музыка в цифровом пространстве"</w:t>
      </w:r>
    </w:p>
    <w:p w:rsidR="008343D2" w:rsidRDefault="00983442" w:rsidP="005D2641">
      <w:pPr>
        <w:pStyle w:val="a5"/>
        <w:numPr>
          <w:ilvl w:val="0"/>
          <w:numId w:val="2"/>
        </w:numPr>
        <w:spacing w:line="360" w:lineRule="auto"/>
        <w:ind w:left="17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1B41">
        <w:rPr>
          <w:rFonts w:ascii="Times New Roman" w:hAnsi="Times New Roman"/>
          <w:sz w:val="28"/>
          <w:szCs w:val="28"/>
          <w:lang w:val="ru-RU"/>
        </w:rPr>
        <w:t>Интерактивная игра для детей «Щелкунчик» и др.</w:t>
      </w:r>
    </w:p>
    <w:p w:rsidR="00102D69" w:rsidRDefault="00102D69" w:rsidP="00102D69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102D69" w:rsidRDefault="00102D69" w:rsidP="00102D69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102D69" w:rsidRDefault="00102D69" w:rsidP="00102D69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102D69" w:rsidRDefault="00102D69" w:rsidP="00102D69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8A4929" w:rsidRDefault="008A4929" w:rsidP="00102D69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102D69" w:rsidRPr="00102D69" w:rsidRDefault="00102D69" w:rsidP="00102D69">
      <w:pPr>
        <w:spacing w:line="36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DA5CCC" w:rsidRPr="00CE1B41" w:rsidRDefault="00102D69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A5CCC" w:rsidRPr="00CE1B41">
        <w:rPr>
          <w:rFonts w:ascii="Times New Roman" w:hAnsi="Times New Roman" w:cs="Times New Roman"/>
          <w:b/>
          <w:sz w:val="28"/>
          <w:szCs w:val="28"/>
        </w:rPr>
        <w:t>Перечень основной учебной литературы:</w:t>
      </w:r>
    </w:p>
    <w:p w:rsidR="00DA5CCC" w:rsidRPr="00CE1B41" w:rsidRDefault="009C40F4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1. Предмет «Слушание музыки» в ДМШ и ДШИ. Программа, методические рекомендации, поурочные планы. Царева Н.А., </w:t>
      </w:r>
      <w:r w:rsidR="008F5896">
        <w:rPr>
          <w:rFonts w:ascii="Times New Roman" w:hAnsi="Times New Roman" w:cs="Times New Roman"/>
          <w:color w:val="000000"/>
          <w:sz w:val="28"/>
          <w:szCs w:val="28"/>
        </w:rPr>
        <w:t>Лисянская Е.Б., Марек О.А., М., «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Пресс – соло», 1998.</w:t>
      </w:r>
    </w:p>
    <w:p w:rsidR="00DA5CCC" w:rsidRPr="00CE1B41" w:rsidRDefault="009C40F4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A5CCC" w:rsidRPr="00CE1B41">
        <w:rPr>
          <w:rFonts w:ascii="Times New Roman" w:hAnsi="Times New Roman" w:cs="Times New Roman"/>
          <w:sz w:val="28"/>
          <w:szCs w:val="28"/>
        </w:rPr>
        <w:t xml:space="preserve"> Агапова И.А., Давыдова М.А. Лучшие музыкальные игры для детей.- М.: ООО «ИКТЦ «ЛАДА», 2006г</w:t>
      </w:r>
    </w:p>
    <w:p w:rsidR="00DA5CCC" w:rsidRPr="00CE1B41" w:rsidRDefault="009C40F4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Баринова М.Н. О развитии творческих способностей – Л</w:t>
      </w:r>
      <w:r w:rsid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1961;</w:t>
      </w:r>
      <w:r w:rsid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</w:t>
      </w:r>
      <w:proofErr w:type="spell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Музыкальное воспитание в СССР. – М.: Советский композитор, вып.2, 1985;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Ветлугина Н.А. Музыкальный букварь - М.: Просвещение, 1990;</w:t>
      </w:r>
    </w:p>
    <w:p w:rsidR="00DA5CCC" w:rsidRPr="00CE1B41" w:rsidRDefault="00DA5CCC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41">
        <w:rPr>
          <w:rFonts w:ascii="Times New Roman" w:hAnsi="Times New Roman" w:cs="Times New Roman"/>
          <w:color w:val="000000"/>
          <w:sz w:val="28"/>
          <w:szCs w:val="28"/>
        </w:rPr>
        <w:t>6. Владимирова О. А.. Рабочая программа по дисциплине «Слушание музыки» для ДМШ и ДШИ. – СПб, «Композитор», 2006г.</w:t>
      </w:r>
    </w:p>
    <w:p w:rsidR="00DA5CCC" w:rsidRPr="00CE1B41" w:rsidRDefault="00D34F54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0F4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Вопросы музыкальной педагогики Сб. статей вып.2/ред</w:t>
      </w:r>
      <w:proofErr w:type="gram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В.И. Руденко – М.: 1980;</w:t>
      </w:r>
    </w:p>
    <w:p w:rsidR="00DA5CCC" w:rsidRPr="00CE1B41" w:rsidRDefault="00CE1B41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0F4"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DA5CCC" w:rsidRPr="00CE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CCC" w:rsidRPr="00CE1B41">
        <w:rPr>
          <w:rFonts w:ascii="Times New Roman" w:hAnsi="Times New Roman" w:cs="Times New Roman"/>
          <w:sz w:val="28"/>
          <w:szCs w:val="28"/>
        </w:rPr>
        <w:t>Гильченок</w:t>
      </w:r>
      <w:proofErr w:type="spellEnd"/>
      <w:r w:rsidR="00DA5CCC" w:rsidRPr="00CE1B41">
        <w:rPr>
          <w:rFonts w:ascii="Times New Roman" w:hAnsi="Times New Roman" w:cs="Times New Roman"/>
          <w:sz w:val="28"/>
          <w:szCs w:val="28"/>
        </w:rPr>
        <w:t xml:space="preserve"> Н.Г. «Слушаем музыку вместе». </w:t>
      </w:r>
      <w:proofErr w:type="spellStart"/>
      <w:r w:rsidR="00DA5CCC"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DA5CCC" w:rsidRPr="00CE1B41">
        <w:rPr>
          <w:rFonts w:ascii="Times New Roman" w:hAnsi="Times New Roman" w:cs="Times New Roman"/>
          <w:sz w:val="28"/>
          <w:szCs w:val="28"/>
        </w:rPr>
        <w:t>.: «Композитор»,  2006г.</w:t>
      </w:r>
    </w:p>
    <w:p w:rsidR="00DA5CCC" w:rsidRPr="00CE1B41" w:rsidRDefault="00D34F54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40F4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Гождинер</w:t>
      </w:r>
      <w:proofErr w:type="spell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Музыкальная психология – М.: 1993;</w:t>
      </w:r>
    </w:p>
    <w:p w:rsidR="00DA5CCC" w:rsidRPr="00CE1B41" w:rsidRDefault="00DA5CCC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  10.Кабалевский Д.Б. «Как рассказывать детям о музыке», М., Просвещение, 1989г.</w:t>
      </w:r>
    </w:p>
    <w:p w:rsidR="00DA5CCC" w:rsidRPr="00CE1B41" w:rsidRDefault="00D34F54" w:rsidP="00D34F54">
      <w:pPr>
        <w:spacing w:after="12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Котляревкий</w:t>
      </w:r>
      <w:proofErr w:type="spell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Полянский Ю.А. Актуальные проблемы музыкального образования //сб.ст</w:t>
      </w:r>
      <w:proofErr w:type="gram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:</w:t>
      </w:r>
      <w:proofErr w:type="spellStart"/>
      <w:proofErr w:type="gram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Музычна</w:t>
      </w:r>
      <w:proofErr w:type="spell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Украина, 1986;</w:t>
      </w:r>
    </w:p>
    <w:p w:rsidR="00DA5CCC" w:rsidRPr="00CE1B41" w:rsidRDefault="00D34F54" w:rsidP="00D34F54">
      <w:pPr>
        <w:spacing w:after="120" w:line="360" w:lineRule="auto"/>
        <w:ind w:right="1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C40F4"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5CCC"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r w:rsidR="00DA5CCC"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Метлов</w:t>
      </w:r>
      <w:proofErr w:type="spellEnd"/>
      <w:r w:rsidR="00DA5CCC"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Музыка — детям. М., 1985.</w:t>
      </w:r>
    </w:p>
    <w:p w:rsidR="00DA5CCC" w:rsidRPr="00CE1B41" w:rsidRDefault="00CE1B41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CC" w:rsidRPr="00CE1B41">
        <w:rPr>
          <w:rFonts w:ascii="Times New Roman" w:hAnsi="Times New Roman" w:cs="Times New Roman"/>
          <w:sz w:val="28"/>
          <w:szCs w:val="28"/>
        </w:rPr>
        <w:t xml:space="preserve">13. Первозванская Т.Е. «Мир музыки» Учебное пособие «Слушаем музыку» 1 класс. – </w:t>
      </w:r>
      <w:proofErr w:type="spellStart"/>
      <w:r w:rsidR="00DA5CCC"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DA5CCC" w:rsidRPr="00CE1B41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DA5CCC" w:rsidRPr="00CE1B41" w:rsidRDefault="009C40F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 </w:t>
      </w:r>
      <w:r w:rsidR="00DA5CCC" w:rsidRPr="00CE1B41">
        <w:rPr>
          <w:rFonts w:ascii="Times New Roman" w:hAnsi="Times New Roman" w:cs="Times New Roman"/>
          <w:sz w:val="28"/>
          <w:szCs w:val="28"/>
        </w:rPr>
        <w:t xml:space="preserve">14. Первозванская Т.Е. «Мир музыки» Учебное пособие «Слушаем музыку» 2 класс. – </w:t>
      </w:r>
      <w:proofErr w:type="spellStart"/>
      <w:r w:rsidR="00DA5CCC"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DA5CCC" w:rsidRPr="00CE1B41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DA5CCC" w:rsidRPr="00CE1B41" w:rsidRDefault="009C40F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 w:rsidRPr="00CE1B41">
        <w:rPr>
          <w:rFonts w:ascii="Times New Roman" w:hAnsi="Times New Roman" w:cs="Times New Roman"/>
          <w:sz w:val="28"/>
          <w:szCs w:val="28"/>
        </w:rPr>
        <w:t xml:space="preserve">  </w:t>
      </w:r>
      <w:r w:rsidR="00DA5CCC" w:rsidRPr="00CE1B41">
        <w:rPr>
          <w:rFonts w:ascii="Times New Roman" w:hAnsi="Times New Roman" w:cs="Times New Roman"/>
          <w:sz w:val="28"/>
          <w:szCs w:val="28"/>
        </w:rPr>
        <w:t xml:space="preserve">15. Первозванская Т.Е. «Мир музыки» Учебное пособие «Слушаем музыку» 3 класс. – </w:t>
      </w:r>
      <w:proofErr w:type="spellStart"/>
      <w:r w:rsidR="00DA5CCC" w:rsidRPr="00CE1B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DA5CCC" w:rsidRPr="00CE1B41">
        <w:rPr>
          <w:rFonts w:ascii="Times New Roman" w:hAnsi="Times New Roman" w:cs="Times New Roman"/>
          <w:sz w:val="28"/>
          <w:szCs w:val="28"/>
        </w:rPr>
        <w:t>, «Композитор», 2006 г.</w:t>
      </w:r>
    </w:p>
    <w:p w:rsidR="00DA5CCC" w:rsidRPr="00CE1B41" w:rsidRDefault="00D34F5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="00DA5CCC" w:rsidRPr="00CE1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16.Радынова О. Слушание музыки//Дошкольное воспитание, 1987. №3, 5; 1988. № 10.</w:t>
      </w:r>
    </w:p>
    <w:p w:rsidR="00DA5CCC" w:rsidRPr="00CE1B41" w:rsidRDefault="00CE1B41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5CCC" w:rsidRPr="00CE1B41">
        <w:rPr>
          <w:rFonts w:ascii="Times New Roman" w:hAnsi="Times New Roman" w:cs="Times New Roman"/>
          <w:sz w:val="28"/>
          <w:szCs w:val="28"/>
        </w:rPr>
        <w:t>17. Смолина Е.А. «Современный урок музыки», Ярославль, Академия развития, 2006г.</w:t>
      </w:r>
    </w:p>
    <w:p w:rsidR="00DA5CCC" w:rsidRPr="00CE1B41" w:rsidRDefault="00D34F54" w:rsidP="00D34F54">
      <w:pPr>
        <w:spacing w:after="120" w:line="36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 Теплов Б.М. Психология индивидуальных различий /</w:t>
      </w:r>
      <w:proofErr w:type="spell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</w:t>
      </w:r>
      <w:proofErr w:type="gram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руды</w:t>
      </w:r>
      <w:proofErr w:type="spell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2.т. 0 М.: 1985;</w:t>
      </w:r>
    </w:p>
    <w:p w:rsidR="00DA5CCC" w:rsidRPr="00CE1B41" w:rsidRDefault="00D34F5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19.Рабочая программа по дисциплине «Слушание музыки» для ДМШ и ДШИ</w:t>
      </w:r>
      <w:proofErr w:type="gramStart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="00DA5CCC" w:rsidRPr="00C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вт.-сост. О.А. Владимирова. – СПб: Композитор Санкт-Петербург, 2006;</w:t>
      </w:r>
    </w:p>
    <w:p w:rsidR="00DA5CCC" w:rsidRPr="00CE1B41" w:rsidRDefault="00D34F5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Ушпикова</w:t>
      </w:r>
      <w:proofErr w:type="spellEnd"/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Г. А. Программа курса «Слушание музыки» для 1-3 классов ДМШ и ДШИ. – СПб, «Союз художников», 2008г.</w:t>
      </w:r>
    </w:p>
    <w:p w:rsidR="00DA5CCC" w:rsidRPr="00CE1B41" w:rsidRDefault="00D34F5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0F4" w:rsidRPr="00CE1B41">
        <w:rPr>
          <w:rFonts w:ascii="Times New Roman" w:hAnsi="Times New Roman" w:cs="Times New Roman"/>
          <w:sz w:val="28"/>
          <w:szCs w:val="28"/>
        </w:rPr>
        <w:t xml:space="preserve">  </w:t>
      </w:r>
      <w:r w:rsidR="00DA5CCC" w:rsidRPr="00CE1B41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DA5CCC" w:rsidRPr="00CE1B41">
        <w:rPr>
          <w:rFonts w:ascii="Times New Roman" w:hAnsi="Times New Roman" w:cs="Times New Roman"/>
          <w:sz w:val="28"/>
          <w:szCs w:val="28"/>
        </w:rPr>
        <w:t>Халазбурь</w:t>
      </w:r>
      <w:proofErr w:type="spellEnd"/>
      <w:r w:rsidR="00DA5CCC" w:rsidRPr="00CE1B41">
        <w:rPr>
          <w:rFonts w:ascii="Times New Roman" w:hAnsi="Times New Roman" w:cs="Times New Roman"/>
          <w:sz w:val="28"/>
          <w:szCs w:val="28"/>
        </w:rPr>
        <w:t xml:space="preserve"> П., Попов В. «Теория и методика музыкального воспитания», Санкт-Петербург, 2002г</w:t>
      </w:r>
    </w:p>
    <w:p w:rsidR="00DA5CCC" w:rsidRPr="00CE1B41" w:rsidRDefault="00D34F5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C40F4"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22..Царева Н.А. Уроки госпожи Мелодии, 1 класс, Учебное пособие по предмету «Слушание музыки». М. ,«</w:t>
      </w:r>
      <w:proofErr w:type="spellStart"/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», 2001.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23. Царева Н.А. Уроки госпожи Мелодии, 2 класс, Учебное пособие по предмету «Слушание музыки»,</w:t>
      </w:r>
    </w:p>
    <w:p w:rsidR="00DA5CCC" w:rsidRPr="00CE1B41" w:rsidRDefault="00D34F54" w:rsidP="00D34F54">
      <w:pPr>
        <w:spacing w:after="120" w:line="360" w:lineRule="auto"/>
        <w:ind w:left="17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24. </w:t>
      </w:r>
      <w:proofErr w:type="spellStart"/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>Шацкая</w:t>
      </w:r>
      <w:proofErr w:type="spellEnd"/>
      <w:r w:rsidR="00DA5CCC" w:rsidRPr="00CE1B41">
        <w:rPr>
          <w:rFonts w:ascii="Times New Roman" w:hAnsi="Times New Roman" w:cs="Times New Roman"/>
          <w:color w:val="000000"/>
          <w:sz w:val="28"/>
          <w:szCs w:val="28"/>
        </w:rPr>
        <w:t xml:space="preserve"> В.Н. Музыкально-эстетическое воспитание детей и юношества. – М., 1975.</w:t>
      </w:r>
    </w:p>
    <w:p w:rsidR="00DA5CCC" w:rsidRPr="00CE1B41" w:rsidRDefault="00DA5CCC" w:rsidP="00CE1B41">
      <w:pPr>
        <w:spacing w:line="360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CCC" w:rsidRPr="00CE1B41" w:rsidSect="0076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412"/>
    <w:multiLevelType w:val="hybridMultilevel"/>
    <w:tmpl w:val="5F025622"/>
    <w:lvl w:ilvl="0" w:tplc="F658137C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AD92338"/>
    <w:multiLevelType w:val="hybridMultilevel"/>
    <w:tmpl w:val="21F4E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2AE714CA"/>
    <w:multiLevelType w:val="singleLevel"/>
    <w:tmpl w:val="82F0D8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94431F6"/>
    <w:multiLevelType w:val="hybridMultilevel"/>
    <w:tmpl w:val="EC28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5E"/>
    <w:rsid w:val="00027252"/>
    <w:rsid w:val="00102B9B"/>
    <w:rsid w:val="00102D69"/>
    <w:rsid w:val="00111360"/>
    <w:rsid w:val="00122AFB"/>
    <w:rsid w:val="00133603"/>
    <w:rsid w:val="00137663"/>
    <w:rsid w:val="00192629"/>
    <w:rsid w:val="001A0766"/>
    <w:rsid w:val="001F1ECE"/>
    <w:rsid w:val="002368E7"/>
    <w:rsid w:val="00250DDC"/>
    <w:rsid w:val="00252ABA"/>
    <w:rsid w:val="00287CAC"/>
    <w:rsid w:val="002C574D"/>
    <w:rsid w:val="00305612"/>
    <w:rsid w:val="00310329"/>
    <w:rsid w:val="003932D0"/>
    <w:rsid w:val="003C073A"/>
    <w:rsid w:val="003E6C81"/>
    <w:rsid w:val="0040527F"/>
    <w:rsid w:val="004211A0"/>
    <w:rsid w:val="004231F7"/>
    <w:rsid w:val="00485EA3"/>
    <w:rsid w:val="004A0A2C"/>
    <w:rsid w:val="004A4ECA"/>
    <w:rsid w:val="004F23B3"/>
    <w:rsid w:val="00510F36"/>
    <w:rsid w:val="0052538A"/>
    <w:rsid w:val="005434CD"/>
    <w:rsid w:val="005473F7"/>
    <w:rsid w:val="00557CFD"/>
    <w:rsid w:val="00583EED"/>
    <w:rsid w:val="005A75B1"/>
    <w:rsid w:val="005D2641"/>
    <w:rsid w:val="00693A69"/>
    <w:rsid w:val="00694EB1"/>
    <w:rsid w:val="006F134C"/>
    <w:rsid w:val="006F7CCF"/>
    <w:rsid w:val="007063CC"/>
    <w:rsid w:val="00714687"/>
    <w:rsid w:val="00720729"/>
    <w:rsid w:val="00763813"/>
    <w:rsid w:val="00787777"/>
    <w:rsid w:val="008023AC"/>
    <w:rsid w:val="008255EA"/>
    <w:rsid w:val="008343D2"/>
    <w:rsid w:val="0084172F"/>
    <w:rsid w:val="00875EDF"/>
    <w:rsid w:val="00882AD0"/>
    <w:rsid w:val="008A4929"/>
    <w:rsid w:val="008C4F0D"/>
    <w:rsid w:val="008F5896"/>
    <w:rsid w:val="009412BF"/>
    <w:rsid w:val="00974FA0"/>
    <w:rsid w:val="00983442"/>
    <w:rsid w:val="00993342"/>
    <w:rsid w:val="009C40F4"/>
    <w:rsid w:val="009E7051"/>
    <w:rsid w:val="00A148C5"/>
    <w:rsid w:val="00A17F59"/>
    <w:rsid w:val="00A229B6"/>
    <w:rsid w:val="00A630D1"/>
    <w:rsid w:val="00A959AC"/>
    <w:rsid w:val="00B16D7B"/>
    <w:rsid w:val="00B268C1"/>
    <w:rsid w:val="00B839A2"/>
    <w:rsid w:val="00BA73A6"/>
    <w:rsid w:val="00BB6114"/>
    <w:rsid w:val="00BD2F62"/>
    <w:rsid w:val="00BD6054"/>
    <w:rsid w:val="00C31741"/>
    <w:rsid w:val="00C3369B"/>
    <w:rsid w:val="00C84F55"/>
    <w:rsid w:val="00CB5D73"/>
    <w:rsid w:val="00CE1A09"/>
    <w:rsid w:val="00CE1B41"/>
    <w:rsid w:val="00CE53B7"/>
    <w:rsid w:val="00D0593A"/>
    <w:rsid w:val="00D24382"/>
    <w:rsid w:val="00D34F54"/>
    <w:rsid w:val="00D433FF"/>
    <w:rsid w:val="00D72EF0"/>
    <w:rsid w:val="00D8199A"/>
    <w:rsid w:val="00D8476C"/>
    <w:rsid w:val="00DA5CCC"/>
    <w:rsid w:val="00E4773D"/>
    <w:rsid w:val="00E74270"/>
    <w:rsid w:val="00E81664"/>
    <w:rsid w:val="00E8625E"/>
    <w:rsid w:val="00E96152"/>
    <w:rsid w:val="00EC5B1F"/>
    <w:rsid w:val="00F73B69"/>
    <w:rsid w:val="00F82293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376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13766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255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C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1B41"/>
    <w:rPr>
      <w:b/>
      <w:bCs/>
    </w:rPr>
  </w:style>
  <w:style w:type="paragraph" w:customStyle="1" w:styleId="Style4">
    <w:name w:val="Style4"/>
    <w:basedOn w:val="a"/>
    <w:rsid w:val="00A630D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630D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1135-C87B-4859-B666-867BACC0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31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dcterms:created xsi:type="dcterms:W3CDTF">2001-12-31T21:50:00Z</dcterms:created>
  <dcterms:modified xsi:type="dcterms:W3CDTF">2014-04-25T10:41:00Z</dcterms:modified>
</cp:coreProperties>
</file>